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C8"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ПРИВАТНИЙ ЗАКЛАД ВИЩОЇ ОСВІТИ</w:t>
      </w:r>
    </w:p>
    <w:p w:rsidR="00C471D7" w:rsidRPr="001F502F"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C471D7"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A85F55">
        <w:rPr>
          <w:rFonts w:ascii="Times New Roman" w:hAnsi="Times New Roman" w:cs="Times New Roman"/>
          <w:sz w:val="28"/>
          <w:szCs w:val="28"/>
          <w:lang w:val="uk-UA"/>
        </w:rPr>
        <w:t>2019</w:t>
      </w:r>
      <w:r>
        <w:rPr>
          <w:rFonts w:ascii="Times New Roman" w:hAnsi="Times New Roman" w:cs="Times New Roman"/>
          <w:sz w:val="28"/>
          <w:szCs w:val="28"/>
          <w:lang w:val="uk-UA"/>
        </w:rPr>
        <w:t xml:space="preserve"> року</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C471D7" w:rsidRDefault="00C471D7" w:rsidP="00A63A2C">
      <w:pPr>
        <w:tabs>
          <w:tab w:val="left" w:pos="14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 </w:t>
      </w:r>
      <w:r w:rsidR="00A63A2C">
        <w:rPr>
          <w:rFonts w:ascii="Times New Roman" w:hAnsi="Times New Roman"/>
          <w:sz w:val="28"/>
          <w:lang w:val="uk-UA"/>
        </w:rPr>
        <w:t xml:space="preserve">Т. І. </w:t>
      </w:r>
      <w:proofErr w:type="spellStart"/>
      <w:r w:rsidR="00A63A2C">
        <w:rPr>
          <w:rFonts w:ascii="Times New Roman" w:hAnsi="Times New Roman"/>
          <w:sz w:val="28"/>
          <w:lang w:val="uk-UA"/>
        </w:rPr>
        <w:t>Приступа</w:t>
      </w:r>
      <w:proofErr w:type="spellEnd"/>
    </w:p>
    <w:p w:rsidR="00C471D7" w:rsidRDefault="00C471D7" w:rsidP="00C471D7">
      <w:pPr>
        <w:tabs>
          <w:tab w:val="left" w:pos="1440"/>
        </w:tabs>
        <w:jc w:val="right"/>
        <w:rPr>
          <w:rFonts w:ascii="Times New Roman" w:hAnsi="Times New Roman" w:cs="Times New Roman"/>
          <w:sz w:val="28"/>
          <w:szCs w:val="28"/>
          <w:lang w:val="uk-UA"/>
        </w:rPr>
      </w:pPr>
      <w:bookmarkStart w:id="0" w:name="_GoBack"/>
      <w:bookmarkEnd w:id="0"/>
    </w:p>
    <w:p w:rsidR="00C471D7" w:rsidRPr="00585CFD" w:rsidRDefault="00C471D7" w:rsidP="00C471D7">
      <w:pPr>
        <w:tabs>
          <w:tab w:val="left" w:pos="1440"/>
        </w:tabs>
        <w:jc w:val="right"/>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Pr="00C471D7" w:rsidRDefault="00C471D7" w:rsidP="00C471D7">
      <w:pPr>
        <w:tabs>
          <w:tab w:val="left" w:pos="1440"/>
        </w:tabs>
        <w:jc w:val="center"/>
        <w:rPr>
          <w:rFonts w:ascii="Times New Roman" w:hAnsi="Times New Roman" w:cs="Times New Roman"/>
          <w:b/>
          <w:sz w:val="36"/>
          <w:szCs w:val="36"/>
          <w:lang w:val="uk-UA"/>
        </w:rPr>
      </w:pPr>
      <w:r w:rsidRPr="00C471D7">
        <w:rPr>
          <w:rFonts w:ascii="Times New Roman" w:hAnsi="Times New Roman" w:cs="Times New Roman"/>
          <w:b/>
          <w:sz w:val="36"/>
          <w:szCs w:val="36"/>
          <w:lang w:val="uk-UA"/>
        </w:rPr>
        <w:t>ПОЛОЖЕННЯ</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cs="Times New Roman"/>
          <w:b/>
          <w:sz w:val="36"/>
          <w:szCs w:val="36"/>
          <w:lang w:val="uk-UA"/>
        </w:rPr>
        <w:t xml:space="preserve">ПРО ВІДДІЛ </w:t>
      </w:r>
      <w:r w:rsidRPr="00C471D7">
        <w:rPr>
          <w:rFonts w:ascii="Times New Roman" w:hAnsi="Times New Roman"/>
          <w:b/>
          <w:sz w:val="36"/>
          <w:szCs w:val="36"/>
          <w:lang w:val="uk-UA"/>
        </w:rPr>
        <w:t xml:space="preserve">МІЖНАРОДНОЇ ОСВІТИ </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b/>
          <w:sz w:val="36"/>
          <w:szCs w:val="36"/>
          <w:lang w:val="uk-UA"/>
        </w:rPr>
        <w:t>З ПІДГОТОВКИ ІНОЗЕМНИХ ГРОМАДЯН</w:t>
      </w:r>
    </w:p>
    <w:p w:rsidR="00C471D7" w:rsidRPr="001F502F" w:rsidRDefault="00C471D7" w:rsidP="00C471D7">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ОДЕСЬКОЇ</w:t>
      </w:r>
      <w:r w:rsidRPr="001F502F">
        <w:rPr>
          <w:rFonts w:ascii="Times New Roman" w:hAnsi="Times New Roman" w:cs="Times New Roman"/>
          <w:b/>
          <w:sz w:val="36"/>
          <w:szCs w:val="36"/>
          <w:lang w:val="uk-UA"/>
        </w:rPr>
        <w:t xml:space="preserve"> </w:t>
      </w:r>
      <w:r>
        <w:rPr>
          <w:rFonts w:ascii="Times New Roman" w:hAnsi="Times New Roman" w:cs="Times New Roman"/>
          <w:b/>
          <w:sz w:val="36"/>
          <w:szCs w:val="36"/>
          <w:lang w:val="uk-UA"/>
        </w:rPr>
        <w:t>МІЖНАРОДНОЇ АКАДЕМІЇ</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A85F55">
        <w:rPr>
          <w:rFonts w:ascii="Times New Roman" w:hAnsi="Times New Roman" w:cs="Times New Roman"/>
          <w:sz w:val="28"/>
          <w:szCs w:val="28"/>
          <w:lang w:val="uk-UA"/>
        </w:rPr>
        <w:t>2019</w:t>
      </w:r>
      <w:r>
        <w:rPr>
          <w:rFonts w:ascii="Times New Roman" w:hAnsi="Times New Roman" w:cs="Times New Roman"/>
          <w:sz w:val="28"/>
          <w:szCs w:val="28"/>
          <w:lang w:val="uk-UA"/>
        </w:rPr>
        <w:t xml:space="preserve"> р. № ____</w:t>
      </w: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A85F55">
        <w:rPr>
          <w:rFonts w:ascii="Times New Roman" w:hAnsi="Times New Roman" w:cs="Times New Roman"/>
          <w:sz w:val="28"/>
          <w:szCs w:val="28"/>
          <w:lang w:val="uk-UA"/>
        </w:rPr>
        <w:t>2019</w:t>
      </w:r>
      <w:r>
        <w:rPr>
          <w:rFonts w:ascii="Times New Roman" w:hAnsi="Times New Roman" w:cs="Times New Roman"/>
          <w:sz w:val="28"/>
          <w:szCs w:val="28"/>
          <w:lang w:val="uk-UA"/>
        </w:rPr>
        <w:t>.</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smartTag w:uri="urn:schemas-microsoft-com:office:smarttags" w:element="place">
        <w:r w:rsidRPr="00571C01">
          <w:rPr>
            <w:rFonts w:ascii="Times New Roman" w:hAnsi="Times New Roman"/>
            <w:b/>
            <w:sz w:val="28"/>
            <w:szCs w:val="28"/>
            <w:lang w:val="en-US"/>
          </w:rPr>
          <w:lastRenderedPageBreak/>
          <w:t>I</w:t>
        </w:r>
        <w:r w:rsidRPr="00571C01">
          <w:rPr>
            <w:rFonts w:ascii="Times New Roman" w:hAnsi="Times New Roman"/>
            <w:b/>
            <w:sz w:val="28"/>
            <w:szCs w:val="28"/>
          </w:rPr>
          <w:t>.</w:t>
        </w:r>
      </w:smartTag>
      <w:r w:rsidRPr="00C471D7">
        <w:rPr>
          <w:rFonts w:ascii="Times New Roman" w:hAnsi="Times New Roman"/>
          <w:b/>
          <w:sz w:val="28"/>
          <w:szCs w:val="28"/>
        </w:rPr>
        <w:t xml:space="preserve"> </w:t>
      </w:r>
      <w:r w:rsidRPr="00571C01">
        <w:rPr>
          <w:rFonts w:ascii="Times New Roman" w:hAnsi="Times New Roman"/>
          <w:b/>
          <w:sz w:val="28"/>
          <w:szCs w:val="28"/>
          <w:lang w:val="uk-UA"/>
        </w:rPr>
        <w:t>З</w:t>
      </w:r>
      <w:r w:rsidRPr="00C471D7">
        <w:rPr>
          <w:rFonts w:ascii="Times New Roman" w:hAnsi="Times New Roman"/>
          <w:b/>
          <w:sz w:val="28"/>
          <w:szCs w:val="28"/>
        </w:rPr>
        <w:t>АГАЛЬНІ ПОЛОЖЕННЯ</w:t>
      </w:r>
    </w:p>
    <w:p w:rsidR="00C471D7" w:rsidRPr="00C471D7" w:rsidRDefault="00C471D7" w:rsidP="00C471D7">
      <w:pPr>
        <w:pStyle w:val="a3"/>
        <w:tabs>
          <w:tab w:val="left" w:pos="990"/>
        </w:tabs>
        <w:spacing w:after="0" w:line="240" w:lineRule="auto"/>
        <w:rPr>
          <w:rFonts w:ascii="Times New Roman" w:hAnsi="Times New Roman"/>
          <w:b/>
          <w:sz w:val="24"/>
          <w:szCs w:val="24"/>
        </w:rPr>
      </w:pP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B43BEF">
        <w:rPr>
          <w:rFonts w:ascii="Times New Roman" w:hAnsi="Times New Roman"/>
          <w:sz w:val="24"/>
          <w:szCs w:val="24"/>
          <w:lang w:val="uk-UA"/>
        </w:rPr>
        <w:t xml:space="preserve"> </w:t>
      </w:r>
      <w:r w:rsidR="00923A97">
        <w:rPr>
          <w:rFonts w:ascii="Times New Roman" w:hAnsi="Times New Roman"/>
          <w:sz w:val="28"/>
          <w:szCs w:val="28"/>
          <w:lang w:val="uk-UA"/>
        </w:rPr>
        <w:t xml:space="preserve">Відділ </w:t>
      </w:r>
      <w:r w:rsidRPr="00571C01">
        <w:rPr>
          <w:rFonts w:ascii="Times New Roman" w:hAnsi="Times New Roman"/>
          <w:sz w:val="28"/>
          <w:szCs w:val="28"/>
          <w:lang w:val="uk-UA"/>
        </w:rPr>
        <w:t xml:space="preserve">міжнародної освіти з підготовки іноземних громадян </w:t>
      </w:r>
      <w:r w:rsidR="00923A97">
        <w:rPr>
          <w:rFonts w:ascii="Times New Roman" w:hAnsi="Times New Roman"/>
          <w:sz w:val="28"/>
          <w:szCs w:val="28"/>
          <w:lang w:val="uk-UA"/>
        </w:rPr>
        <w:t>Одеської міжнародної академії (далі – Відділ</w:t>
      </w:r>
      <w:r w:rsidRPr="00571C01">
        <w:rPr>
          <w:rFonts w:ascii="Times New Roman" w:hAnsi="Times New Roman"/>
          <w:sz w:val="28"/>
          <w:szCs w:val="28"/>
          <w:lang w:val="uk-UA"/>
        </w:rPr>
        <w:t xml:space="preserve">) є структурним підрозділом, який створюється з метою оперативного та ефективного вирішення основних питань, пов’язаних з організацією навчання іноземних здобувачів освіти та слухачів в </w:t>
      </w:r>
      <w:r w:rsidR="00923A97">
        <w:rPr>
          <w:rFonts w:ascii="Times New Roman" w:hAnsi="Times New Roman"/>
          <w:sz w:val="28"/>
          <w:szCs w:val="28"/>
          <w:lang w:val="uk-UA"/>
        </w:rPr>
        <w:t>Одеській міжнародній академії (далі – Академії</w:t>
      </w:r>
      <w:r w:rsidRPr="00571C01">
        <w:rPr>
          <w:rFonts w:ascii="Times New Roman" w:hAnsi="Times New Roman"/>
          <w:sz w:val="28"/>
          <w:szCs w:val="28"/>
          <w:lang w:val="uk-UA"/>
        </w:rPr>
        <w:t>).</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прийому на навчання та навчання іноземних здобувачів освіти та слухачів, організовує проведення виховної роботи, забезпечує науково-дослідну діяльність кафедр.</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та контроль за станом матеріально-технічної бази кафедр та іншими видами робіт, пов'язаних з навчанням іноземних здобувачів освіти та слухачів.</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У своїй діяльності Відділ</w:t>
      </w:r>
      <w:r w:rsidR="00C471D7" w:rsidRPr="00571C01">
        <w:rPr>
          <w:rFonts w:ascii="Times New Roman" w:hAnsi="Times New Roman"/>
          <w:sz w:val="28"/>
          <w:szCs w:val="28"/>
          <w:lang w:val="uk-UA"/>
        </w:rPr>
        <w:t xml:space="preserve"> міжнародної освіти з підготовки іноземних громадян керується Конституцією України, Законами України «Про освіту», «Про вищу освіту», «Про мову» та іншими законодавчими та підзаконними нормативно-правовими актами, наказами Міністерства освіти і наук</w:t>
      </w:r>
      <w:r>
        <w:rPr>
          <w:rFonts w:ascii="Times New Roman" w:hAnsi="Times New Roman"/>
          <w:sz w:val="28"/>
          <w:szCs w:val="28"/>
          <w:lang w:val="uk-UA"/>
        </w:rPr>
        <w:t>и України, Статутом Академії</w:t>
      </w:r>
      <w:r w:rsidR="00C471D7" w:rsidRPr="00571C01">
        <w:rPr>
          <w:rFonts w:ascii="Times New Roman" w:hAnsi="Times New Roman"/>
          <w:sz w:val="28"/>
          <w:szCs w:val="28"/>
          <w:lang w:val="uk-UA"/>
        </w:rPr>
        <w:t>, наказами ректора.</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Метою діяльності Відділу</w:t>
      </w:r>
      <w:r w:rsidR="00C471D7" w:rsidRPr="00571C01">
        <w:rPr>
          <w:rFonts w:ascii="Times New Roman" w:hAnsi="Times New Roman"/>
          <w:sz w:val="28"/>
          <w:szCs w:val="28"/>
          <w:lang w:val="uk-UA"/>
        </w:rPr>
        <w:t xml:space="preserve"> міжнародної освіти з підготовки іноземних громадян є організація прийому на навчання та навчання здобувачів вищої освіти із числа іноземних громадян, надання платних послуг іноземним громадянам із проведення цілеспрямованої освітньої, навчальної, виховної і методичної діяльності у сфері підготовки при вступі до закладу вищої освіти, надання знань з української, англійської та інших мов, адаптації знань іноземних громадян з предметів, які вивчалися ними для отримання середньої освіти рідними мовами, до української, англійської та інших мов, підготовка іноземних громадян до навчання на 1-му курсі в закладах вищої освіти України;</w:t>
      </w:r>
    </w:p>
    <w:p w:rsidR="00C471D7"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Загальне керівництво, контроль за організацією роботи з прийому здоб</w:t>
      </w:r>
      <w:r w:rsidR="00923A97">
        <w:rPr>
          <w:rFonts w:ascii="Times New Roman" w:hAnsi="Times New Roman"/>
          <w:sz w:val="28"/>
          <w:szCs w:val="28"/>
          <w:lang w:val="uk-UA"/>
        </w:rPr>
        <w:t>увачів освіти та слухачів Відділу</w:t>
      </w:r>
      <w:r w:rsidRPr="00571C01">
        <w:rPr>
          <w:rFonts w:ascii="Times New Roman" w:hAnsi="Times New Roman"/>
          <w:sz w:val="28"/>
          <w:szCs w:val="28"/>
          <w:lang w:val="uk-UA"/>
        </w:rPr>
        <w:t xml:space="preserve"> міжнародної освіти з підготовки іноземних гр</w:t>
      </w:r>
      <w:r w:rsidR="00923A97">
        <w:rPr>
          <w:rFonts w:ascii="Times New Roman" w:hAnsi="Times New Roman"/>
          <w:sz w:val="28"/>
          <w:szCs w:val="28"/>
          <w:lang w:val="uk-UA"/>
        </w:rPr>
        <w:t xml:space="preserve">омадян здійснює </w:t>
      </w:r>
      <w:r w:rsidR="00923A97" w:rsidRPr="00923A97">
        <w:rPr>
          <w:rFonts w:ascii="Times New Roman" w:hAnsi="Times New Roman"/>
          <w:b/>
          <w:sz w:val="28"/>
          <w:szCs w:val="28"/>
          <w:lang w:val="uk-UA"/>
        </w:rPr>
        <w:t xml:space="preserve">керівник </w:t>
      </w:r>
      <w:r w:rsidR="00923A97">
        <w:rPr>
          <w:rFonts w:ascii="Times New Roman" w:hAnsi="Times New Roman"/>
          <w:sz w:val="28"/>
          <w:szCs w:val="28"/>
          <w:lang w:val="uk-UA"/>
        </w:rPr>
        <w:t>Відділу</w:t>
      </w:r>
      <w:r w:rsidRPr="00571C01">
        <w:rPr>
          <w:rFonts w:ascii="Times New Roman" w:hAnsi="Times New Roman"/>
          <w:sz w:val="28"/>
          <w:szCs w:val="28"/>
          <w:lang w:val="uk-UA"/>
        </w:rPr>
        <w:t xml:space="preserve"> міжнародної освіти з підготовки іноземних громадян, який призначається на посаду відповідно наказу ректора з урахуванням вимог трудового законодавства України;</w:t>
      </w:r>
    </w:p>
    <w:p w:rsidR="00C471D7" w:rsidRPr="00DE2F16"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 xml:space="preserve">Керівник </w:t>
      </w:r>
      <w:r>
        <w:rPr>
          <w:rFonts w:ascii="Times New Roman" w:hAnsi="Times New Roman"/>
          <w:sz w:val="28"/>
          <w:szCs w:val="28"/>
          <w:lang w:val="uk-UA"/>
        </w:rPr>
        <w:t>відділу</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в своїй роботі керується вимогами Конституції України, законів</w:t>
      </w:r>
      <w:r w:rsidR="00C471D7" w:rsidRPr="00DE2F16">
        <w:rPr>
          <w:rFonts w:ascii="Times New Roman" w:hAnsi="Times New Roman"/>
          <w:sz w:val="28"/>
          <w:szCs w:val="28"/>
          <w:lang w:val="uk-UA"/>
        </w:rPr>
        <w:t xml:space="preserve"> України «Про освіту», «Про вищу освіту», нормативно-правові акти Кабінету Міністрів України, Міністерства освіти і науки України, Статус</w:t>
      </w:r>
      <w:r>
        <w:rPr>
          <w:rFonts w:ascii="Times New Roman" w:hAnsi="Times New Roman"/>
          <w:sz w:val="28"/>
          <w:szCs w:val="28"/>
          <w:lang w:val="uk-UA"/>
        </w:rPr>
        <w:t xml:space="preserve"> Академії</w:t>
      </w:r>
      <w:r w:rsidR="00C471D7" w:rsidRPr="00DE2F16">
        <w:rPr>
          <w:rFonts w:ascii="Times New Roman" w:hAnsi="Times New Roman"/>
          <w:sz w:val="28"/>
          <w:szCs w:val="28"/>
          <w:lang w:val="uk-UA"/>
        </w:rPr>
        <w:t>, Правила внутрішнього розпорядку для праці</w:t>
      </w:r>
      <w:r>
        <w:rPr>
          <w:rFonts w:ascii="Times New Roman" w:hAnsi="Times New Roman"/>
          <w:sz w:val="28"/>
          <w:szCs w:val="28"/>
          <w:lang w:val="uk-UA"/>
        </w:rPr>
        <w:t>вників та студентів Академії</w:t>
      </w:r>
      <w:r w:rsidR="00C471D7">
        <w:rPr>
          <w:rFonts w:ascii="Times New Roman" w:hAnsi="Times New Roman"/>
          <w:sz w:val="28"/>
          <w:szCs w:val="28"/>
          <w:lang w:val="uk-UA"/>
        </w:rPr>
        <w:t xml:space="preserve"> тощо</w:t>
      </w:r>
      <w:r w:rsidR="00C471D7" w:rsidRPr="00DE2F16">
        <w:rPr>
          <w:rFonts w:ascii="Times New Roman" w:hAnsi="Times New Roman"/>
          <w:sz w:val="28"/>
          <w:szCs w:val="28"/>
          <w:lang w:val="uk-UA"/>
        </w:rPr>
        <w:t>.</w:t>
      </w:r>
    </w:p>
    <w:p w:rsidR="00C471D7" w:rsidRPr="00571C01"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Керівник</w:t>
      </w:r>
      <w:r w:rsidR="00C471D7" w:rsidRPr="00923A97">
        <w:rPr>
          <w:rFonts w:ascii="Times New Roman" w:hAnsi="Times New Roman"/>
          <w:b/>
          <w:sz w:val="28"/>
          <w:szCs w:val="28"/>
          <w:lang w:val="uk-UA"/>
        </w:rPr>
        <w:t xml:space="preserve"> </w:t>
      </w:r>
      <w:r w:rsidR="00C471D7" w:rsidRPr="00DE2F16">
        <w:rPr>
          <w:rFonts w:ascii="Times New Roman" w:hAnsi="Times New Roman"/>
          <w:sz w:val="28"/>
          <w:szCs w:val="28"/>
          <w:lang w:val="uk-UA"/>
        </w:rPr>
        <w:t xml:space="preserve">є членом вченої ради, членом державної екзаменаційної комісії, членом приймальної комісії, </w:t>
      </w:r>
      <w:r w:rsidR="00C471D7">
        <w:rPr>
          <w:rFonts w:ascii="Times New Roman" w:hAnsi="Times New Roman"/>
          <w:sz w:val="28"/>
          <w:szCs w:val="28"/>
          <w:lang w:val="uk-UA"/>
        </w:rPr>
        <w:t xml:space="preserve">відповідно до положень </w:t>
      </w:r>
      <w:r>
        <w:rPr>
          <w:rFonts w:ascii="Times New Roman" w:hAnsi="Times New Roman"/>
          <w:sz w:val="28"/>
          <w:szCs w:val="28"/>
          <w:lang w:val="uk-UA"/>
        </w:rPr>
        <w:t xml:space="preserve">академії </w:t>
      </w:r>
      <w:r w:rsidR="00C471D7">
        <w:rPr>
          <w:rFonts w:ascii="Times New Roman" w:hAnsi="Times New Roman"/>
          <w:sz w:val="28"/>
          <w:szCs w:val="28"/>
          <w:lang w:val="uk-UA"/>
        </w:rPr>
        <w:t xml:space="preserve">та наказів </w:t>
      </w:r>
      <w:r w:rsidR="00C471D7" w:rsidRPr="00DE2F16">
        <w:rPr>
          <w:rFonts w:ascii="Times New Roman" w:hAnsi="Times New Roman"/>
          <w:sz w:val="28"/>
          <w:szCs w:val="28"/>
          <w:lang w:val="uk-UA"/>
        </w:rPr>
        <w:t>ректора.</w:t>
      </w:r>
    </w:p>
    <w:p w:rsidR="00C471D7" w:rsidRPr="00571C01" w:rsidRDefault="00923A97" w:rsidP="00C471D7">
      <w:pPr>
        <w:pStyle w:val="a3"/>
        <w:numPr>
          <w:ilvl w:val="1"/>
          <w:numId w:val="1"/>
        </w:numPr>
        <w:tabs>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571C01">
        <w:rPr>
          <w:rFonts w:ascii="Times New Roman" w:hAnsi="Times New Roman"/>
          <w:sz w:val="28"/>
          <w:szCs w:val="28"/>
          <w:lang w:val="uk-UA"/>
        </w:rPr>
        <w:t xml:space="preserve"> в своїй роботі підпорядковується безпосередньо ректору Університету</w:t>
      </w:r>
      <w:r w:rsidR="00C471D7" w:rsidRPr="00571C01">
        <w:rPr>
          <w:rFonts w:ascii="Times New Roman" w:hAnsi="Times New Roman"/>
          <w:sz w:val="28"/>
          <w:szCs w:val="28"/>
        </w:rPr>
        <w:t>;</w:t>
      </w: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Навчання іноземних здобувачів освіти та слухачів здійснюється на контрактній основі.</w:t>
      </w:r>
    </w:p>
    <w:p w:rsidR="00C471D7" w:rsidRPr="00B43BEF" w:rsidRDefault="00C471D7" w:rsidP="00C471D7">
      <w:pPr>
        <w:spacing w:after="0" w:line="240" w:lineRule="auto"/>
        <w:rPr>
          <w:rFonts w:ascii="Times New Roman" w:hAnsi="Times New Roman"/>
          <w:sz w:val="24"/>
          <w:szCs w:val="24"/>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w:t>
      </w:r>
      <w:r w:rsidR="00923A97">
        <w:rPr>
          <w:rFonts w:ascii="Times New Roman" w:hAnsi="Times New Roman"/>
          <w:b/>
          <w:sz w:val="28"/>
          <w:szCs w:val="28"/>
          <w:lang w:val="uk-UA"/>
        </w:rPr>
        <w:t>. ЗАВДАННЯ ВІДДІЛУ</w:t>
      </w:r>
      <w:r w:rsidRPr="00571C01">
        <w:rPr>
          <w:rFonts w:ascii="Times New Roman" w:hAnsi="Times New Roman"/>
          <w:b/>
          <w:sz w:val="28"/>
          <w:szCs w:val="28"/>
          <w:lang w:val="uk-UA"/>
        </w:rPr>
        <w:t xml:space="preserve"> МІЖНАРОДНОЇ ОСВІТИ</w:t>
      </w: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uk-UA"/>
        </w:rPr>
        <w:t xml:space="preserve"> З ПІДГОТОВКИ ІНОЗЕМНИХ ГРОМАДЯН </w:t>
      </w:r>
    </w:p>
    <w:p w:rsidR="00C471D7" w:rsidRDefault="00C471D7" w:rsidP="00C471D7">
      <w:pPr>
        <w:pStyle w:val="a3"/>
        <w:tabs>
          <w:tab w:val="left" w:pos="880"/>
          <w:tab w:val="left" w:pos="1210"/>
        </w:tabs>
        <w:spacing w:after="0" w:line="240" w:lineRule="auto"/>
        <w:ind w:left="0"/>
        <w:jc w:val="both"/>
        <w:rPr>
          <w:rFonts w:ascii="Times New Roman" w:hAnsi="Times New Roman"/>
          <w:b/>
          <w:sz w:val="24"/>
          <w:szCs w:val="24"/>
          <w:lang w:val="uk-UA"/>
        </w:rPr>
      </w:pP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b/>
          <w:sz w:val="28"/>
          <w:szCs w:val="28"/>
          <w:lang w:val="uk-UA"/>
        </w:rPr>
        <w:t xml:space="preserve"> </w:t>
      </w:r>
      <w:r w:rsidRPr="00571C01">
        <w:rPr>
          <w:rFonts w:ascii="Times New Roman" w:hAnsi="Times New Roman"/>
          <w:sz w:val="28"/>
          <w:szCs w:val="28"/>
          <w:lang w:val="uk-UA"/>
        </w:rPr>
        <w:t>Оперативне вирішення питань з організації освітнього процесу, методичної, виховної роботи з підготовки іноземних громадян.</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Забезпечення якості освітнього процесу відповідно до стандартів вищої освіти та нормативних документів з організації освітньої діяльності.</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Розгляд стану та результатів запланованих заходів, прийнятих рішень і підготовка проектів наказів з питань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Аналіз результатів навчання та вживання заходів для підвищення якості освітнього процесу і зміцнення навчальної дисципліни.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lastRenderedPageBreak/>
        <w:t xml:space="preserve"> Підготовка і внесення пропозицій на </w:t>
      </w:r>
      <w:r w:rsidR="00923A97">
        <w:rPr>
          <w:rFonts w:ascii="Times New Roman" w:hAnsi="Times New Roman"/>
          <w:sz w:val="28"/>
          <w:szCs w:val="28"/>
          <w:lang w:val="uk-UA"/>
        </w:rPr>
        <w:t>розгляд керівництва академії, вченої ради академії</w:t>
      </w:r>
      <w:r w:rsidRPr="00571C01">
        <w:rPr>
          <w:rFonts w:ascii="Times New Roman" w:hAnsi="Times New Roman"/>
          <w:sz w:val="28"/>
          <w:szCs w:val="28"/>
          <w:lang w:val="uk-UA"/>
        </w:rPr>
        <w:t xml:space="preserve"> з питань організації, програмно-методичного, кадрового, матеріально-технічного забезпечення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 та науково-дослідної роботи.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Підготовка іноземних слухачів для вступу до закладу вищої освіти, профільного навчання та для поліпшення рівня володіння іноземцями українською, англійською та іншими мовами, а також набуття ними первинних фахових знань.</w:t>
      </w:r>
    </w:p>
    <w:p w:rsidR="00C471D7" w:rsidRPr="00571C01" w:rsidRDefault="00C471D7" w:rsidP="00C471D7">
      <w:pPr>
        <w:tabs>
          <w:tab w:val="left" w:pos="990"/>
        </w:tabs>
        <w:spacing w:after="0" w:line="360" w:lineRule="auto"/>
        <w:ind w:firstLine="567"/>
        <w:jc w:val="both"/>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III</w:t>
      </w:r>
      <w:r w:rsidR="00923A97">
        <w:rPr>
          <w:rFonts w:ascii="Times New Roman" w:hAnsi="Times New Roman"/>
          <w:b/>
          <w:sz w:val="28"/>
          <w:szCs w:val="28"/>
          <w:lang w:val="uk-UA"/>
        </w:rPr>
        <w:t>. ФУНКЦІЇ ВІДДІЛУ</w:t>
      </w:r>
      <w:r w:rsidRPr="00571C01">
        <w:rPr>
          <w:rFonts w:ascii="Times New Roman" w:hAnsi="Times New Roman"/>
          <w:b/>
          <w:sz w:val="28"/>
          <w:szCs w:val="28"/>
          <w:lang w:val="uk-UA"/>
        </w:rPr>
        <w:t xml:space="preserve"> МІЖНАРОДНОЇ ОСВІТИ З ПІДГОТОВКИ ІНОЗЕМНИХ ГРОМАДЯН </w:t>
      </w:r>
    </w:p>
    <w:p w:rsidR="00C471D7" w:rsidRPr="00B43BEF" w:rsidRDefault="00C471D7" w:rsidP="00C471D7">
      <w:pPr>
        <w:pStyle w:val="a3"/>
        <w:spacing w:after="0" w:line="240" w:lineRule="auto"/>
        <w:ind w:left="0" w:firstLine="550"/>
        <w:rPr>
          <w:rFonts w:ascii="Times New Roman" w:hAnsi="Times New Roman"/>
          <w:b/>
          <w:sz w:val="24"/>
          <w:szCs w:val="24"/>
          <w:lang w:val="uk-UA"/>
        </w:rPr>
      </w:pPr>
    </w:p>
    <w:p w:rsidR="00C471D7" w:rsidRPr="00571C01" w:rsidRDefault="00C471D7" w:rsidP="00C471D7">
      <w:pPr>
        <w:spacing w:after="0" w:line="360" w:lineRule="auto"/>
        <w:ind w:firstLine="567"/>
        <w:jc w:val="both"/>
        <w:rPr>
          <w:rFonts w:ascii="Times New Roman" w:hAnsi="Times New Roman"/>
          <w:sz w:val="28"/>
          <w:szCs w:val="28"/>
          <w:lang w:val="uk-UA"/>
        </w:rPr>
      </w:pPr>
      <w:r w:rsidRPr="00571C01">
        <w:rPr>
          <w:rFonts w:ascii="Times New Roman" w:hAnsi="Times New Roman"/>
          <w:sz w:val="28"/>
          <w:szCs w:val="28"/>
          <w:lang w:val="uk-UA"/>
        </w:rPr>
        <w:t>3.1 Відпо</w:t>
      </w:r>
      <w:r w:rsidR="00923A97">
        <w:rPr>
          <w:rFonts w:ascii="Times New Roman" w:hAnsi="Times New Roman"/>
          <w:sz w:val="28"/>
          <w:szCs w:val="28"/>
          <w:lang w:val="uk-UA"/>
        </w:rPr>
        <w:t>відно до складених завдань відділ</w:t>
      </w:r>
      <w:r w:rsidRPr="00571C01">
        <w:rPr>
          <w:rFonts w:ascii="Times New Roman" w:hAnsi="Times New Roman"/>
          <w:sz w:val="28"/>
          <w:szCs w:val="28"/>
          <w:lang w:val="uk-UA"/>
        </w:rPr>
        <w:t xml:space="preserve"> міжнародної освіти з підготовки іноземних громадян розглядає і приймає рішення з таких питань:</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контролює умови проживання та побуту іноземних здобувачів освіти та слухачів у гуртожитках Університету;</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контролює підбір та розстановку науково-педагогічних кадрів при підготовці іноземних здобувачів освіти та слухачів; </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сприяє підвищенню про</w:t>
      </w:r>
      <w:r w:rsidR="00923A97">
        <w:rPr>
          <w:rFonts w:ascii="Times New Roman" w:hAnsi="Times New Roman"/>
          <w:sz w:val="28"/>
          <w:szCs w:val="28"/>
          <w:lang w:val="uk-UA"/>
        </w:rPr>
        <w:t>фесійного рівня персоналу відділу</w:t>
      </w:r>
      <w:r w:rsidRPr="00571C01">
        <w:rPr>
          <w:rFonts w:ascii="Times New Roman" w:hAnsi="Times New Roman"/>
          <w:sz w:val="28"/>
          <w:szCs w:val="28"/>
          <w:lang w:val="uk-UA"/>
        </w:rPr>
        <w:t>, проводить службові наради та інші заходи, спрямован</w:t>
      </w:r>
      <w:r w:rsidR="00923A97">
        <w:rPr>
          <w:rFonts w:ascii="Times New Roman" w:hAnsi="Times New Roman"/>
          <w:sz w:val="28"/>
          <w:szCs w:val="28"/>
          <w:lang w:val="uk-UA"/>
        </w:rPr>
        <w:t>і на вдосконалення роботи відділу</w:t>
      </w:r>
      <w:r w:rsidRPr="00571C01">
        <w:rPr>
          <w:rFonts w:ascii="Times New Roman" w:hAnsi="Times New Roman"/>
          <w:sz w:val="28"/>
          <w:szCs w:val="28"/>
          <w:lang w:val="uk-UA"/>
        </w:rPr>
        <w:t>.</w:t>
      </w:r>
    </w:p>
    <w:p w:rsidR="00C471D7" w:rsidRDefault="00C471D7" w:rsidP="00C471D7">
      <w:pPr>
        <w:spacing w:after="0" w:line="240" w:lineRule="auto"/>
        <w:ind w:firstLine="567"/>
        <w:rPr>
          <w:rFonts w:ascii="Times New Roman" w:hAnsi="Times New Roman"/>
          <w:sz w:val="24"/>
          <w:szCs w:val="24"/>
          <w:lang w:val="uk-UA"/>
        </w:rPr>
      </w:pPr>
    </w:p>
    <w:p w:rsidR="00C471D7" w:rsidRPr="00571C01" w:rsidRDefault="00C471D7" w:rsidP="00C471D7">
      <w:pPr>
        <w:spacing w:after="0" w:line="240" w:lineRule="auto"/>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IV</w:t>
      </w:r>
      <w:r w:rsidRPr="00571C01">
        <w:rPr>
          <w:rFonts w:ascii="Times New Roman" w:hAnsi="Times New Roman"/>
          <w:b/>
          <w:sz w:val="28"/>
          <w:szCs w:val="28"/>
          <w:lang w:val="uk-UA"/>
        </w:rPr>
        <w:t xml:space="preserve">. </w:t>
      </w:r>
      <w:r w:rsidR="00923A97">
        <w:rPr>
          <w:rFonts w:ascii="Times New Roman" w:hAnsi="Times New Roman"/>
          <w:b/>
          <w:sz w:val="28"/>
          <w:szCs w:val="28"/>
          <w:lang w:val="uk-UA"/>
        </w:rPr>
        <w:t>ПОВНОВАЖЕННЯ ВІДДІЛУ</w:t>
      </w:r>
      <w:r w:rsidRPr="00571C01">
        <w:rPr>
          <w:rFonts w:ascii="Times New Roman" w:hAnsi="Times New Roman"/>
          <w:b/>
          <w:sz w:val="28"/>
          <w:szCs w:val="28"/>
          <w:lang w:val="uk-UA"/>
        </w:rPr>
        <w:t xml:space="preserve"> МІЖНАРОДНОЇ ОСВІТИ З ПІДГОТОВКИ ІНОЗЕМНИХ ГРОМАДЯН, ПРАВА ТА ОБОВ’ЯЗКИ ЙОГО ПРАЦІВНИКІВ</w:t>
      </w:r>
    </w:p>
    <w:p w:rsidR="00C471D7" w:rsidRDefault="00C471D7" w:rsidP="00C471D7">
      <w:pPr>
        <w:pStyle w:val="a3"/>
        <w:spacing w:after="0" w:line="360" w:lineRule="auto"/>
        <w:ind w:left="0"/>
        <w:jc w:val="both"/>
        <w:rPr>
          <w:rFonts w:ascii="Times New Roman" w:hAnsi="Times New Roman"/>
          <w:b/>
          <w:sz w:val="24"/>
          <w:szCs w:val="24"/>
          <w:lang w:val="uk-UA"/>
        </w:rPr>
      </w:pPr>
    </w:p>
    <w:p w:rsidR="00C471D7" w:rsidRPr="000668E2" w:rsidRDefault="00923A97" w:rsidP="00C471D7">
      <w:pPr>
        <w:pStyle w:val="a3"/>
        <w:numPr>
          <w:ilvl w:val="1"/>
          <w:numId w:val="5"/>
        </w:numPr>
        <w:tabs>
          <w:tab w:val="clear" w:pos="780"/>
          <w:tab w:val="num" w:pos="0"/>
          <w:tab w:val="left" w:pos="55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0668E2">
        <w:rPr>
          <w:rFonts w:ascii="Times New Roman" w:hAnsi="Times New Roman"/>
          <w:sz w:val="28"/>
          <w:szCs w:val="28"/>
          <w:lang w:val="uk-UA"/>
        </w:rPr>
        <w:t xml:space="preserve"> міжнародної освіти з підготовки іноземних громадян в межах наданих йому повноважень: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w:t>
      </w:r>
      <w:r w:rsidR="00923A97">
        <w:rPr>
          <w:rFonts w:ascii="Times New Roman" w:hAnsi="Times New Roman"/>
          <w:sz w:val="28"/>
          <w:szCs w:val="28"/>
          <w:lang w:val="uk-UA"/>
        </w:rPr>
        <w:t>анізовує та планує роботу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організовує та к</w:t>
      </w:r>
      <w:r w:rsidR="00923A97">
        <w:rPr>
          <w:rFonts w:ascii="Times New Roman" w:hAnsi="Times New Roman"/>
          <w:sz w:val="28"/>
          <w:szCs w:val="28"/>
          <w:lang w:val="uk-UA"/>
        </w:rPr>
        <w:t>онтролює роботу персоналу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наказів, інструкцій, розпоряджень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заходів з візової підтримки, зустрічі іноземців та осіб без громадянства, що прибув</w:t>
      </w:r>
      <w:r w:rsidR="00923A97">
        <w:rPr>
          <w:rFonts w:ascii="Times New Roman" w:hAnsi="Times New Roman"/>
          <w:sz w:val="28"/>
          <w:szCs w:val="28"/>
          <w:lang w:val="uk-UA"/>
        </w:rPr>
        <w:t>ають на навчання до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контроль за дотриманням іноземними здобувачами освіти та слухачами вимог міграційного законодавства, отримання посвідок на тимчасове проживання, продовження терміну перебування та своєчасного інформування Державної міграційної служби щодо відрахованих та поновлених студентів;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обов’язкове страхування іноземців;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своєчасною оплатою за навчання здобувачами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 xml:space="preserve">здійснює контроль за своєчасною оплатою здобувачами освіти та слухачами за проживання в гуртожитку;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здобувачами освіти та слухачами Правил внутрішнього розпорядку та Правил прожи</w:t>
      </w:r>
      <w:r w:rsidR="00923A97">
        <w:rPr>
          <w:rFonts w:ascii="Times New Roman" w:hAnsi="Times New Roman"/>
          <w:sz w:val="28"/>
          <w:szCs w:val="28"/>
          <w:lang w:val="uk-UA"/>
        </w:rPr>
        <w:t>вання в гуртожитках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визнання в Україні документів про освіту, виданих навчальними закладами інших держав;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правильність ведення та достовірністю документації деканату, де навчаються іноземні громадяни (особові справи та навчальні картки студентів, заліково-екзаменаційні відомості, книги реєстрації виданих документів про освіту, академічні довідки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впровадження сучасних методів та форм навчання,  його профілізацію та інтеграцію, надбання практичних навичок здобувачів освіти та слухачів;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бере участь в забезпеченні належного рівня навчального, наукового, виховного процесів, стану матеріально-технічної бази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сприяє в роботі  з 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забезпечення здобувачів освіти та слухачів підручниками та навчальними посібниками;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навчально-методичне забезпечення та виконання кафедрами навчального процесу, розробку навчальних планів і робочих програм, методичних матеріалів, тестових завдань до комплексних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якістю організації та проходження здобувачами освіти виробничої практики;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поточний контроль за виробничими дисциплінами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роботу із систематичного поновлення кафедрами матері</w:t>
      </w:r>
      <w:r w:rsidR="00923A97">
        <w:rPr>
          <w:rFonts w:ascii="Times New Roman" w:hAnsi="Times New Roman"/>
          <w:sz w:val="28"/>
          <w:szCs w:val="28"/>
          <w:lang w:val="uk-UA"/>
        </w:rPr>
        <w:t>алів на веб-порталі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облік поточної успішності та відвідування занять здобувачами вищої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допускає іноземних здобувачів освіти та слухачів до здачі підсумкової атестації, контролює порядок їх проведення;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планує, контролює підготовку та організовує проведення виробничих зборів;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науково-дослідною роботою здобувачів освіти та слухачів, що проводиться на кафедрах, у студентських наукових гуртках і наукових товариствах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заходи щодо соціально-культурної адаптації іноземних громадян та осіб без громадянства, сприяє їх культурному розвитку, організації національних товариств;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відвідує лекцій, практичних занять, заліків та екзаменів;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встановлює терміни перескладання та індивідуального складання іспитів та заліків;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ходом екзаменаційних сесій, їх результатами;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готує проект наказу про допуск здобувачів освіти до державних екзаменаційних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підготовку подання на академічні відпустки та дозволи на повторне навчання;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бере участь у роботі ДЕК;</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видає інші довідки здоб</w:t>
      </w:r>
      <w:r w:rsidR="00923A97">
        <w:rPr>
          <w:rFonts w:ascii="Times New Roman" w:hAnsi="Times New Roman"/>
          <w:sz w:val="28"/>
          <w:szCs w:val="28"/>
          <w:lang w:val="uk-UA"/>
        </w:rPr>
        <w:t>увачам освіти та слухачам відділу</w:t>
      </w:r>
      <w:r w:rsidRPr="000668E2">
        <w:rPr>
          <w:rFonts w:ascii="Times New Roman" w:hAnsi="Times New Roman"/>
          <w:sz w:val="28"/>
          <w:szCs w:val="28"/>
          <w:lang w:val="uk-UA"/>
        </w:rPr>
        <w:t xml:space="preserve"> міжнародної освіти з підготовки іноземних громадян, дозволи на звільнення від занять, за підтвердженням поважної причини пропуску занять в межах вимог законодавства.</w:t>
      </w:r>
    </w:p>
    <w:p w:rsidR="00C471D7" w:rsidRPr="000668E2" w:rsidRDefault="00923A97" w:rsidP="00C471D7">
      <w:pPr>
        <w:pStyle w:val="a3"/>
        <w:numPr>
          <w:ilvl w:val="1"/>
          <w:numId w:val="5"/>
        </w:numPr>
        <w:tabs>
          <w:tab w:val="clear" w:pos="780"/>
          <w:tab w:val="left" w:pos="0"/>
          <w:tab w:val="left" w:pos="770"/>
          <w:tab w:val="left" w:pos="88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 Керівник відділу </w:t>
      </w:r>
      <w:r w:rsidR="00C471D7" w:rsidRPr="000668E2">
        <w:rPr>
          <w:rFonts w:ascii="Times New Roman" w:hAnsi="Times New Roman"/>
          <w:sz w:val="28"/>
          <w:szCs w:val="28"/>
          <w:lang w:val="uk-UA"/>
        </w:rPr>
        <w:t>міжнародної освіти з підготовки іноземних громадян вживає заходи щодо</w:t>
      </w:r>
      <w:r>
        <w:rPr>
          <w:rFonts w:ascii="Times New Roman" w:hAnsi="Times New Roman"/>
          <w:sz w:val="28"/>
          <w:szCs w:val="28"/>
          <w:lang w:val="uk-UA"/>
        </w:rPr>
        <w:t xml:space="preserve"> підвищення якості роботи відділу</w:t>
      </w:r>
      <w:r w:rsidR="00C471D7" w:rsidRPr="000668E2">
        <w:rPr>
          <w:rFonts w:ascii="Times New Roman" w:hAnsi="Times New Roman"/>
          <w:sz w:val="28"/>
          <w:szCs w:val="28"/>
          <w:lang w:val="uk-UA"/>
        </w:rPr>
        <w:t>, його працівників, проводить службові наради та інші заходи, спрямован</w:t>
      </w:r>
      <w:r>
        <w:rPr>
          <w:rFonts w:ascii="Times New Roman" w:hAnsi="Times New Roman"/>
          <w:sz w:val="28"/>
          <w:szCs w:val="28"/>
          <w:lang w:val="uk-UA"/>
        </w:rPr>
        <w:t>і на вдосконалення роботи відділу</w:t>
      </w:r>
      <w:r w:rsidR="00C471D7" w:rsidRPr="000668E2">
        <w:rPr>
          <w:rFonts w:ascii="Times New Roman" w:hAnsi="Times New Roman"/>
          <w:sz w:val="28"/>
          <w:szCs w:val="28"/>
          <w:lang w:val="uk-UA"/>
        </w:rPr>
        <w:t xml:space="preserve">. </w:t>
      </w:r>
    </w:p>
    <w:p w:rsidR="00C471D7" w:rsidRPr="000668E2" w:rsidRDefault="00C471D7" w:rsidP="00C471D7">
      <w:pPr>
        <w:pStyle w:val="a3"/>
        <w:numPr>
          <w:ilvl w:val="1"/>
          <w:numId w:val="5"/>
        </w:numPr>
        <w:tabs>
          <w:tab w:val="clear" w:pos="780"/>
          <w:tab w:val="left" w:pos="0"/>
          <w:tab w:val="left" w:pos="880"/>
          <w:tab w:val="left" w:pos="99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 xml:space="preserve"> З метою викона</w:t>
      </w:r>
      <w:r w:rsidR="00923A97">
        <w:rPr>
          <w:rFonts w:ascii="Times New Roman" w:hAnsi="Times New Roman"/>
          <w:sz w:val="28"/>
          <w:szCs w:val="28"/>
          <w:lang w:val="uk-UA"/>
        </w:rPr>
        <w:t xml:space="preserve">ння своїх повноважень керівник </w:t>
      </w:r>
      <w:r w:rsidRPr="000668E2">
        <w:rPr>
          <w:rFonts w:ascii="Times New Roman" w:hAnsi="Times New Roman"/>
          <w:sz w:val="28"/>
          <w:szCs w:val="28"/>
          <w:lang w:val="uk-UA"/>
        </w:rPr>
        <w:t>має право:</w:t>
      </w:r>
    </w:p>
    <w:p w:rsidR="00C471D7" w:rsidRPr="000668E2" w:rsidRDefault="00C471D7" w:rsidP="00C471D7">
      <w:pPr>
        <w:pStyle w:val="a3"/>
        <w:numPr>
          <w:ilvl w:val="0"/>
          <w:numId w:val="2"/>
        </w:numPr>
        <w:tabs>
          <w:tab w:val="left" w:pos="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видавати розпорядження,</w:t>
      </w:r>
      <w:r w:rsidR="00923A97">
        <w:rPr>
          <w:rFonts w:ascii="Times New Roman" w:hAnsi="Times New Roman"/>
          <w:sz w:val="28"/>
          <w:szCs w:val="28"/>
          <w:lang w:val="uk-UA"/>
        </w:rPr>
        <w:t xml:space="preserve"> що стосуються діяльності відділу</w:t>
      </w:r>
      <w:r w:rsidRPr="000668E2">
        <w:rPr>
          <w:rFonts w:ascii="Times New Roman" w:hAnsi="Times New Roman"/>
          <w:sz w:val="28"/>
          <w:szCs w:val="28"/>
          <w:lang w:val="uk-UA"/>
        </w:rPr>
        <w:t xml:space="preserve"> міжнародної освіти з підготовки іноземних громадян, які є обов’язковими для виконання всіма працівниками;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t>за дорученням ректора підписувати і подавати документи до правоохоронних органів, прикордонних служб, ГУ Державної міграційної служби в Одеській області, МОН України, посольств та консульств іноземних держав, заяв на поновлення до університету здобувачів освіти з числа іноземних громадян та переведення до інших закладів вищої освіти;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lastRenderedPageBreak/>
        <w:t>підписання інших документів з питань організації та  навчання іноземних громадян, виключно переліку документів визначеного за наказом ректора університету.</w:t>
      </w:r>
    </w:p>
    <w:p w:rsidR="00C471D7" w:rsidRPr="000668E2" w:rsidRDefault="000047AA" w:rsidP="00C471D7">
      <w:pPr>
        <w:pStyle w:val="a3"/>
        <w:numPr>
          <w:ilvl w:val="1"/>
          <w:numId w:val="5"/>
        </w:numPr>
        <w:tabs>
          <w:tab w:val="clear" w:pos="780"/>
          <w:tab w:val="num" w:pos="-110"/>
          <w:tab w:val="left" w:pos="0"/>
          <w:tab w:val="left" w:pos="770"/>
          <w:tab w:val="left" w:pos="990"/>
        </w:tabs>
        <w:spacing w:after="0" w:line="360" w:lineRule="auto"/>
        <w:ind w:left="0" w:firstLine="440"/>
        <w:jc w:val="both"/>
        <w:rPr>
          <w:rFonts w:ascii="Times New Roman" w:hAnsi="Times New Roman"/>
          <w:sz w:val="28"/>
          <w:szCs w:val="28"/>
          <w:lang w:val="uk-UA"/>
        </w:rPr>
      </w:pPr>
      <w:r>
        <w:rPr>
          <w:rFonts w:ascii="Times New Roman" w:hAnsi="Times New Roman"/>
          <w:sz w:val="28"/>
          <w:szCs w:val="28"/>
          <w:lang w:val="uk-UA"/>
        </w:rPr>
        <w:t xml:space="preserve"> В обов’язки працівників відділу</w:t>
      </w:r>
      <w:r w:rsidR="00C471D7" w:rsidRPr="000668E2">
        <w:rPr>
          <w:rFonts w:ascii="Times New Roman" w:hAnsi="Times New Roman"/>
          <w:sz w:val="28"/>
          <w:szCs w:val="28"/>
          <w:lang w:val="uk-UA"/>
        </w:rPr>
        <w:t xml:space="preserve"> міжнародної освіти з підготовки іноземних громадян входить:</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підготовка </w:t>
      </w:r>
      <w:r w:rsidR="000047AA">
        <w:rPr>
          <w:rFonts w:ascii="Times New Roman" w:hAnsi="Times New Roman"/>
          <w:sz w:val="28"/>
          <w:szCs w:val="28"/>
          <w:lang w:val="uk-UA"/>
        </w:rPr>
        <w:t>проектів наказів по Академії</w:t>
      </w:r>
      <w:r w:rsidRPr="000668E2">
        <w:rPr>
          <w:rFonts w:ascii="Times New Roman" w:hAnsi="Times New Roman"/>
          <w:sz w:val="28"/>
          <w:szCs w:val="28"/>
          <w:lang w:val="uk-UA"/>
        </w:rPr>
        <w:t xml:space="preserve">, розпоряджень, </w:t>
      </w:r>
      <w:r w:rsidR="000047AA">
        <w:rPr>
          <w:rFonts w:ascii="Times New Roman" w:hAnsi="Times New Roman"/>
          <w:sz w:val="28"/>
          <w:szCs w:val="28"/>
          <w:lang w:val="uk-UA"/>
        </w:rPr>
        <w:t>інструкції, положень тощо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та доведення наказів до стру</w:t>
      </w:r>
      <w:r w:rsidR="000047AA">
        <w:rPr>
          <w:rFonts w:ascii="Times New Roman" w:hAnsi="Times New Roman"/>
          <w:sz w:val="28"/>
          <w:szCs w:val="28"/>
          <w:lang w:val="uk-UA"/>
        </w:rPr>
        <w:t>ктурних підрозділів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контроль за станом, зберіганням тощо особових справ, навчальних карток і своєчасним внесення до них відповідних документів і записів;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замовлення студентських квитків та оформлення залікових книжок, підготовка академічних довідок для відрахованих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свідоцтва про закінчення</w:t>
      </w:r>
      <w:r w:rsidR="000047AA">
        <w:rPr>
          <w:rFonts w:ascii="Times New Roman" w:hAnsi="Times New Roman"/>
          <w:sz w:val="28"/>
          <w:szCs w:val="28"/>
          <w:lang w:val="uk-UA"/>
        </w:rPr>
        <w:t xml:space="preserve"> підготовчих курсів;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видача та реєстрація студентських довідок;</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прийом </w:t>
      </w:r>
      <w:r w:rsidR="000047AA">
        <w:rPr>
          <w:rFonts w:ascii="Times New Roman" w:hAnsi="Times New Roman"/>
          <w:sz w:val="28"/>
          <w:szCs w:val="28"/>
          <w:lang w:val="uk-UA"/>
        </w:rPr>
        <w:t>відомостей з кафедр академії</w:t>
      </w:r>
      <w:r w:rsidRPr="000668E2">
        <w:rPr>
          <w:rFonts w:ascii="Times New Roman" w:hAnsi="Times New Roman"/>
          <w:sz w:val="28"/>
          <w:szCs w:val="28"/>
          <w:lang w:val="uk-UA"/>
        </w:rPr>
        <w:t xml:space="preserve"> про поточну успішність, відвідування здобувачами освіти та слухачами занять, аналіз та складання щомісячних звітів по факультетах та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видача та прийом заліково-екзаменаційних відомостей, ведення зведених відомостей;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для кафедр списків здобувачів освіти по факультетах,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ведення статистичної звітності деканату;</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документації для державних іспитів (залікової книжки, довідки тощо);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інформації за підсумками екзаменаційних сесій;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звітів абсолютного ранжування успішності здобувачів освіти та слухачів зі всіх дисциплін;</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lastRenderedPageBreak/>
        <w:t>викликів здобу</w:t>
      </w:r>
      <w:r w:rsidR="000047AA">
        <w:rPr>
          <w:rFonts w:ascii="Times New Roman" w:hAnsi="Times New Roman"/>
          <w:sz w:val="28"/>
          <w:szCs w:val="28"/>
          <w:lang w:val="uk-UA"/>
        </w:rPr>
        <w:t>вачів освіти та слухачів до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вхідної кореспонденції центру, контроль за своєчасним її виконанням;</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зберігання документів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оформлення та передача особових справ відрахованих студентів та випускників для архіву.</w:t>
      </w:r>
    </w:p>
    <w:p w:rsidR="00C471D7" w:rsidRDefault="00C471D7" w:rsidP="00C471D7">
      <w:pPr>
        <w:pStyle w:val="a3"/>
        <w:spacing w:after="0" w:line="360" w:lineRule="auto"/>
        <w:ind w:left="0" w:firstLine="658"/>
        <w:jc w:val="both"/>
        <w:rPr>
          <w:rFonts w:ascii="Times New Roman" w:hAnsi="Times New Roman"/>
          <w:sz w:val="28"/>
          <w:szCs w:val="28"/>
          <w:lang w:val="uk-UA"/>
        </w:rPr>
      </w:pPr>
      <w:r w:rsidRPr="000668E2">
        <w:rPr>
          <w:rFonts w:ascii="Times New Roman" w:hAnsi="Times New Roman"/>
          <w:sz w:val="28"/>
          <w:szCs w:val="28"/>
          <w:lang w:val="uk-UA"/>
        </w:rPr>
        <w:t xml:space="preserve">4.5 </w:t>
      </w:r>
      <w:r>
        <w:rPr>
          <w:rFonts w:ascii="Times New Roman" w:hAnsi="Times New Roman"/>
          <w:sz w:val="28"/>
          <w:szCs w:val="28"/>
          <w:lang w:val="uk-UA"/>
        </w:rPr>
        <w:t>Працівники</w:t>
      </w:r>
      <w:r w:rsidR="000047AA">
        <w:rPr>
          <w:rFonts w:ascii="Times New Roman" w:hAnsi="Times New Roman"/>
          <w:sz w:val="28"/>
          <w:szCs w:val="28"/>
          <w:lang w:val="uk-UA"/>
        </w:rPr>
        <w:t xml:space="preserve"> відділу</w:t>
      </w:r>
      <w:r w:rsidRPr="000668E2">
        <w:rPr>
          <w:rFonts w:ascii="Times New Roman" w:hAnsi="Times New Roman"/>
          <w:sz w:val="28"/>
          <w:szCs w:val="28"/>
          <w:lang w:val="uk-UA"/>
        </w:rPr>
        <w:t xml:space="preserve"> міжнародної освіти з підготовки іноземних громадян приз</w:t>
      </w:r>
      <w:r>
        <w:rPr>
          <w:rFonts w:ascii="Times New Roman" w:hAnsi="Times New Roman"/>
          <w:sz w:val="28"/>
          <w:szCs w:val="28"/>
          <w:lang w:val="uk-UA"/>
        </w:rPr>
        <w:t>начаю</w:t>
      </w:r>
      <w:r w:rsidRPr="000668E2">
        <w:rPr>
          <w:rFonts w:ascii="Times New Roman" w:hAnsi="Times New Roman"/>
          <w:sz w:val="28"/>
          <w:szCs w:val="28"/>
          <w:lang w:val="uk-UA"/>
        </w:rPr>
        <w:t xml:space="preserve">ться </w:t>
      </w:r>
      <w:r>
        <w:rPr>
          <w:rFonts w:ascii="Times New Roman" w:hAnsi="Times New Roman"/>
          <w:sz w:val="28"/>
          <w:szCs w:val="28"/>
          <w:lang w:val="uk-UA"/>
        </w:rPr>
        <w:t>на відповідні посаду згідно з наказом</w:t>
      </w:r>
      <w:r w:rsidRPr="000668E2">
        <w:rPr>
          <w:rFonts w:ascii="Times New Roman" w:hAnsi="Times New Roman"/>
          <w:sz w:val="28"/>
          <w:szCs w:val="28"/>
          <w:lang w:val="uk-UA"/>
        </w:rPr>
        <w:t xml:space="preserve"> ректора Університету з числа осіб із середньою або вищою освітою. </w:t>
      </w:r>
    </w:p>
    <w:p w:rsidR="00C471D7" w:rsidRDefault="00C471D7"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4.6 Працівники</w:t>
      </w:r>
      <w:r w:rsidR="000047AA">
        <w:rPr>
          <w:rFonts w:ascii="Times New Roman" w:hAnsi="Times New Roman"/>
          <w:sz w:val="28"/>
          <w:szCs w:val="28"/>
          <w:lang w:val="uk-UA"/>
        </w:rPr>
        <w:t xml:space="preserve"> відділу </w:t>
      </w:r>
      <w:r w:rsidRPr="000668E2">
        <w:rPr>
          <w:rFonts w:ascii="Times New Roman" w:hAnsi="Times New Roman"/>
          <w:sz w:val="28"/>
          <w:szCs w:val="28"/>
          <w:lang w:val="uk-UA"/>
        </w:rPr>
        <w:t xml:space="preserve">міжнародної освіти з підготовки іноземних громадян підпорядковуються безпосередньо </w:t>
      </w:r>
      <w:r w:rsidR="000047AA">
        <w:rPr>
          <w:rFonts w:ascii="Times New Roman" w:hAnsi="Times New Roman"/>
          <w:sz w:val="28"/>
          <w:szCs w:val="28"/>
          <w:lang w:val="uk-UA"/>
        </w:rPr>
        <w:t xml:space="preserve">керівнику відділу </w:t>
      </w:r>
      <w:r w:rsidRPr="000668E2">
        <w:rPr>
          <w:rFonts w:ascii="Times New Roman" w:hAnsi="Times New Roman"/>
          <w:sz w:val="28"/>
          <w:szCs w:val="28"/>
          <w:lang w:val="uk-UA"/>
        </w:rPr>
        <w:t>міжнародної освіти з підготовки іноземних громадян</w:t>
      </w:r>
      <w:r>
        <w:rPr>
          <w:rFonts w:ascii="Times New Roman" w:hAnsi="Times New Roman"/>
          <w:sz w:val="28"/>
          <w:szCs w:val="28"/>
          <w:lang w:val="uk-UA"/>
        </w:rPr>
        <w:t xml:space="preserve"> і звітують</w:t>
      </w:r>
      <w:r w:rsidRPr="000668E2">
        <w:rPr>
          <w:rFonts w:ascii="Times New Roman" w:hAnsi="Times New Roman"/>
          <w:sz w:val="28"/>
          <w:szCs w:val="28"/>
          <w:lang w:val="uk-UA"/>
        </w:rPr>
        <w:t xml:space="preserve"> перед ним за </w:t>
      </w:r>
      <w:r>
        <w:rPr>
          <w:rFonts w:ascii="Times New Roman" w:hAnsi="Times New Roman"/>
          <w:sz w:val="28"/>
          <w:szCs w:val="28"/>
          <w:lang w:val="uk-UA"/>
        </w:rPr>
        <w:t xml:space="preserve">виконання своїх посадових обов’язків та виконання доручень, в межах посадових обов’язків. </w:t>
      </w:r>
    </w:p>
    <w:p w:rsidR="00C471D7" w:rsidRPr="000668E2" w:rsidRDefault="000047AA"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 xml:space="preserve">4.7 Працівники відділу </w:t>
      </w:r>
      <w:r w:rsidR="00C471D7" w:rsidRPr="000668E2">
        <w:rPr>
          <w:rFonts w:ascii="Times New Roman" w:hAnsi="Times New Roman"/>
          <w:sz w:val="28"/>
          <w:szCs w:val="28"/>
          <w:lang w:val="uk-UA"/>
        </w:rPr>
        <w:t>пови</w:t>
      </w:r>
      <w:r>
        <w:rPr>
          <w:rFonts w:ascii="Times New Roman" w:hAnsi="Times New Roman"/>
          <w:sz w:val="28"/>
          <w:szCs w:val="28"/>
          <w:lang w:val="uk-UA"/>
        </w:rPr>
        <w:t>нні знати структуру Академії</w:t>
      </w:r>
      <w:r w:rsidR="00C471D7" w:rsidRPr="000668E2">
        <w:rPr>
          <w:rFonts w:ascii="Times New Roman" w:hAnsi="Times New Roman"/>
          <w:sz w:val="28"/>
          <w:szCs w:val="28"/>
          <w:lang w:val="uk-UA"/>
        </w:rPr>
        <w:t xml:space="preserve"> та його підрозділів, інструкцію з діловодства</w:t>
      </w:r>
      <w:r>
        <w:rPr>
          <w:rFonts w:ascii="Times New Roman" w:hAnsi="Times New Roman"/>
          <w:sz w:val="28"/>
          <w:szCs w:val="28"/>
          <w:lang w:val="uk-UA"/>
        </w:rPr>
        <w:t xml:space="preserve"> в академії</w:t>
      </w:r>
      <w:r w:rsidR="00C471D7" w:rsidRPr="000668E2">
        <w:rPr>
          <w:rFonts w:ascii="Times New Roman" w:hAnsi="Times New Roman"/>
          <w:sz w:val="28"/>
          <w:szCs w:val="28"/>
          <w:lang w:val="uk-UA"/>
        </w:rPr>
        <w:t xml:space="preserve">, </w:t>
      </w:r>
      <w:r w:rsidR="00C471D7">
        <w:rPr>
          <w:rFonts w:ascii="Times New Roman" w:hAnsi="Times New Roman"/>
          <w:sz w:val="28"/>
          <w:szCs w:val="28"/>
          <w:lang w:val="uk-UA"/>
        </w:rPr>
        <w:t xml:space="preserve">локальні </w:t>
      </w:r>
      <w:r w:rsidR="00C471D7" w:rsidRPr="000668E2">
        <w:rPr>
          <w:rFonts w:ascii="Times New Roman" w:hAnsi="Times New Roman"/>
          <w:sz w:val="28"/>
          <w:szCs w:val="28"/>
          <w:lang w:val="uk-UA"/>
        </w:rPr>
        <w:t xml:space="preserve">документи про організацію навчального процесу </w:t>
      </w:r>
      <w:r>
        <w:rPr>
          <w:rFonts w:ascii="Times New Roman" w:hAnsi="Times New Roman"/>
          <w:sz w:val="28"/>
          <w:szCs w:val="28"/>
          <w:lang w:val="uk-UA"/>
        </w:rPr>
        <w:t xml:space="preserve">в академії </w:t>
      </w:r>
      <w:r w:rsidR="00C471D7" w:rsidRPr="000668E2">
        <w:rPr>
          <w:rFonts w:ascii="Times New Roman" w:hAnsi="Times New Roman"/>
          <w:sz w:val="28"/>
          <w:szCs w:val="28"/>
          <w:lang w:val="uk-UA"/>
        </w:rPr>
        <w:t>тощо.</w:t>
      </w:r>
    </w:p>
    <w:p w:rsidR="00C471D7" w:rsidRPr="000668E2" w:rsidRDefault="00C471D7" w:rsidP="00C471D7">
      <w:pPr>
        <w:spacing w:after="0" w:line="240" w:lineRule="auto"/>
        <w:ind w:firstLine="550"/>
        <w:jc w:val="both"/>
        <w:rPr>
          <w:rFonts w:ascii="Times New Roman" w:hAnsi="Times New Roman"/>
          <w:sz w:val="28"/>
          <w:szCs w:val="28"/>
          <w:lang w:val="uk-UA"/>
        </w:rPr>
      </w:pPr>
    </w:p>
    <w:p w:rsidR="00C471D7" w:rsidRDefault="00C471D7" w:rsidP="00C471D7">
      <w:pPr>
        <w:pStyle w:val="a3"/>
        <w:spacing w:after="0" w:line="360" w:lineRule="auto"/>
        <w:ind w:left="708"/>
        <w:jc w:val="center"/>
        <w:rPr>
          <w:rFonts w:ascii="Times New Roman" w:hAnsi="Times New Roman"/>
          <w:b/>
          <w:sz w:val="28"/>
          <w:szCs w:val="28"/>
          <w:lang w:val="uk-UA"/>
        </w:rPr>
      </w:pPr>
      <w:r w:rsidRPr="00DE2F16">
        <w:rPr>
          <w:rFonts w:ascii="Times New Roman" w:hAnsi="Times New Roman"/>
          <w:b/>
          <w:sz w:val="28"/>
          <w:szCs w:val="28"/>
          <w:lang w:val="en-US"/>
        </w:rPr>
        <w:t>V</w:t>
      </w:r>
      <w:r w:rsidRPr="00395C8E">
        <w:rPr>
          <w:rFonts w:ascii="Times New Roman" w:hAnsi="Times New Roman"/>
          <w:b/>
          <w:sz w:val="28"/>
          <w:szCs w:val="28"/>
          <w:lang w:val="uk-UA"/>
        </w:rPr>
        <w:t xml:space="preserve">. </w:t>
      </w:r>
      <w:r>
        <w:rPr>
          <w:rFonts w:ascii="Times New Roman" w:hAnsi="Times New Roman"/>
          <w:b/>
          <w:sz w:val="28"/>
          <w:szCs w:val="28"/>
          <w:lang w:val="uk-UA"/>
        </w:rPr>
        <w:t>УМОВИ ПРИЙОМУ ТА НАВЧАЛЬНИЙ ПРОЦЕС</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Підготовка до вступу іноземних громадян, надання знань з української,</w:t>
      </w:r>
      <w:r w:rsidRPr="001C7839">
        <w:rPr>
          <w:rFonts w:ascii="Times New Roman" w:hAnsi="Times New Roman"/>
          <w:sz w:val="24"/>
          <w:szCs w:val="24"/>
          <w:lang w:val="uk-UA"/>
        </w:rPr>
        <w:t xml:space="preserve"> </w:t>
      </w:r>
      <w:r w:rsidRPr="00BE0F07">
        <w:rPr>
          <w:rFonts w:ascii="Times New Roman" w:hAnsi="Times New Roman"/>
          <w:sz w:val="28"/>
          <w:szCs w:val="28"/>
          <w:lang w:val="uk-UA"/>
        </w:rPr>
        <w:t>англійської та інших мов, а також навчання на відповідні напр</w:t>
      </w:r>
      <w:r w:rsidR="000047AA">
        <w:rPr>
          <w:rFonts w:ascii="Times New Roman" w:hAnsi="Times New Roman"/>
          <w:sz w:val="28"/>
          <w:szCs w:val="28"/>
          <w:lang w:val="uk-UA"/>
        </w:rPr>
        <w:t>ями (спеціальності) академії</w:t>
      </w:r>
      <w:r w:rsidRPr="00BE0F07">
        <w:rPr>
          <w:rFonts w:ascii="Times New Roman" w:hAnsi="Times New Roman"/>
          <w:sz w:val="28"/>
          <w:szCs w:val="28"/>
          <w:lang w:val="uk-UA"/>
        </w:rPr>
        <w:t xml:space="preserve"> приймаються іноземні громадяни без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u w:val="single"/>
          <w:lang w:val="uk-UA"/>
        </w:rPr>
      </w:pPr>
      <w:r w:rsidRPr="00BE0F07">
        <w:rPr>
          <w:rFonts w:ascii="Times New Roman" w:hAnsi="Times New Roman"/>
          <w:sz w:val="28"/>
          <w:szCs w:val="28"/>
          <w:u w:val="single"/>
          <w:lang w:val="uk-UA"/>
        </w:rPr>
        <w:t>Для зарах</w:t>
      </w:r>
      <w:r w:rsidR="000047AA">
        <w:rPr>
          <w:rFonts w:ascii="Times New Roman" w:hAnsi="Times New Roman"/>
          <w:sz w:val="28"/>
          <w:szCs w:val="28"/>
          <w:u w:val="single"/>
          <w:lang w:val="uk-UA"/>
        </w:rPr>
        <w:t>ування на підготовку слухачів відділу</w:t>
      </w:r>
      <w:r w:rsidRPr="00BE0F07">
        <w:rPr>
          <w:rFonts w:ascii="Times New Roman" w:hAnsi="Times New Roman"/>
          <w:sz w:val="28"/>
          <w:szCs w:val="28"/>
          <w:u w:val="single"/>
          <w:lang w:val="uk-UA"/>
        </w:rPr>
        <w:t xml:space="preserve"> подають наступні документи:</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заява встановленого зра</w:t>
      </w:r>
      <w:r w:rsidR="000047AA">
        <w:rPr>
          <w:rFonts w:ascii="Times New Roman" w:hAnsi="Times New Roman"/>
          <w:sz w:val="28"/>
          <w:szCs w:val="28"/>
          <w:lang w:val="uk-UA"/>
        </w:rPr>
        <w:t>зка на ім’я ректора Академії</w:t>
      </w:r>
      <w:r w:rsidRPr="00BE0F07">
        <w:rPr>
          <w:rFonts w:ascii="Times New Roman" w:hAnsi="Times New Roman"/>
          <w:sz w:val="28"/>
          <w:szCs w:val="28"/>
          <w:lang w:val="uk-UA"/>
        </w:rPr>
        <w:t>;</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lastRenderedPageBreak/>
        <w:t>копія внутрішнього паспорту (з перекладом на українську мову, засвідченим посольством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копія іноземного паспорту (з нотаріально засвідченим перекладом на українську мову);</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атестат про отримання повної загальної середньої освіти й одержані з навчальних дисциплін оцінки (бали), з перекладом на українську мову, засвідченим посольством та Міністерством освіти і науки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24 кольорових фотокарток розміром 3,5х4,5 см;</w:t>
      </w:r>
    </w:p>
    <w:p w:rsidR="00C471D7" w:rsidRDefault="00C471D7" w:rsidP="00C471D7">
      <w:pPr>
        <w:pStyle w:val="a3"/>
        <w:numPr>
          <w:ilvl w:val="0"/>
          <w:numId w:val="3"/>
        </w:numPr>
        <w:tabs>
          <w:tab w:val="num" w:pos="0"/>
          <w:tab w:val="left" w:pos="709"/>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договір страхування життя в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у слухачів органічно поєднується з профорієнтаційною роботою, що дозволяє майбутнім абітурієнтам усвідомлено обирати професію і краще адаптуватися до вимог і програм вищої школи.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здійснюється, згідно з навчальним планом, який визначає назву дисциплін, нормативний обсяг годин для вивчення, кількість та засоби контролю.</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Заняття починаються з вересня місяця і закінчуються 30-го червня наступного року. Навчальний рік поділяється на два семестри з 12-денними канікулами між ними.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Навчання проводиться протягом 10 місяців. Протягом першого семестру слухачі вивчають одну з мов (українську,  англійську та інші мови), протягом другого семестру – навчальні дисципліни (у залежності від обраного напрямку) за програмами середньої школи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У навчальному процесі викорис</w:t>
      </w:r>
      <w:r w:rsidR="000047AA">
        <w:rPr>
          <w:rFonts w:ascii="Times New Roman" w:hAnsi="Times New Roman"/>
          <w:sz w:val="28"/>
          <w:szCs w:val="28"/>
          <w:lang w:val="uk-UA"/>
        </w:rPr>
        <w:t xml:space="preserve">товуються наявні в Академії </w:t>
      </w:r>
      <w:r w:rsidRPr="00BE0F07">
        <w:rPr>
          <w:rFonts w:ascii="Times New Roman" w:hAnsi="Times New Roman"/>
          <w:sz w:val="28"/>
          <w:szCs w:val="28"/>
          <w:lang w:val="uk-UA"/>
        </w:rPr>
        <w:t xml:space="preserve">технічні засоби (персональні комп’ютери, проекційна техніка, відеотехніка та ін.).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Значна увага в навчальному процесі приділяється самостійній роботі. З метою покращення самостійної роботи, підвищення її якості, в </w:t>
      </w:r>
      <w:r w:rsidRPr="00BE0F07">
        <w:rPr>
          <w:rFonts w:ascii="Times New Roman" w:hAnsi="Times New Roman"/>
          <w:sz w:val="28"/>
          <w:szCs w:val="28"/>
          <w:lang w:val="uk-UA"/>
        </w:rPr>
        <w:lastRenderedPageBreak/>
        <w:t>розкладі занять передбачено самопідготовка з основних предметів під керівництвом викладачів.</w:t>
      </w:r>
    </w:p>
    <w:p w:rsidR="00C471D7" w:rsidRPr="00BE0F0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закінчення навчання іноземці проходять підсумкову атестацію та отримують відповідне свідоцтво.</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отримання свідоцтва можуть продовжит</w:t>
      </w:r>
      <w:r w:rsidR="000047AA">
        <w:rPr>
          <w:rFonts w:ascii="Times New Roman" w:hAnsi="Times New Roman"/>
          <w:sz w:val="28"/>
          <w:szCs w:val="28"/>
          <w:lang w:val="uk-UA"/>
        </w:rPr>
        <w:t>и навчання в академії</w:t>
      </w:r>
      <w:r w:rsidRPr="00BE0F07">
        <w:rPr>
          <w:rFonts w:ascii="Times New Roman" w:hAnsi="Times New Roman"/>
          <w:sz w:val="28"/>
          <w:szCs w:val="28"/>
          <w:lang w:val="uk-UA"/>
        </w:rPr>
        <w:t xml:space="preserve"> або інших закладах вищої освіти України.</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5.3 Зарахування на </w:t>
      </w:r>
      <w:r w:rsidRPr="00BE0F07">
        <w:rPr>
          <w:rFonts w:ascii="Times New Roman" w:hAnsi="Times New Roman"/>
          <w:sz w:val="28"/>
          <w:szCs w:val="28"/>
          <w:lang w:val="uk-UA"/>
        </w:rPr>
        <w:t>навчання здобувачів осві</w:t>
      </w:r>
      <w:r>
        <w:rPr>
          <w:rFonts w:ascii="Times New Roman" w:hAnsi="Times New Roman"/>
          <w:sz w:val="28"/>
          <w:szCs w:val="28"/>
          <w:lang w:val="uk-UA"/>
        </w:rPr>
        <w:t>ти із числа ін</w:t>
      </w:r>
      <w:r w:rsidR="000047AA">
        <w:rPr>
          <w:rFonts w:ascii="Times New Roman" w:hAnsi="Times New Roman"/>
          <w:sz w:val="28"/>
          <w:szCs w:val="28"/>
          <w:lang w:val="uk-UA"/>
        </w:rPr>
        <w:t>оземних громадян до академії</w:t>
      </w:r>
      <w:r w:rsidRPr="00BE0F07">
        <w:rPr>
          <w:rFonts w:ascii="Times New Roman" w:hAnsi="Times New Roman"/>
          <w:sz w:val="28"/>
          <w:szCs w:val="28"/>
          <w:lang w:val="uk-UA"/>
        </w:rPr>
        <w:t xml:space="preserve"> на відповідні напрями (спеціальності) </w:t>
      </w:r>
      <w:r>
        <w:rPr>
          <w:rFonts w:ascii="Times New Roman" w:hAnsi="Times New Roman"/>
          <w:sz w:val="28"/>
          <w:szCs w:val="28"/>
          <w:lang w:val="uk-UA"/>
        </w:rPr>
        <w:t xml:space="preserve">здійснюється </w:t>
      </w:r>
      <w:r w:rsidR="000047AA">
        <w:rPr>
          <w:rFonts w:ascii="Times New Roman" w:hAnsi="Times New Roman"/>
          <w:sz w:val="28"/>
          <w:szCs w:val="28"/>
          <w:lang w:val="uk-UA"/>
        </w:rPr>
        <w:t xml:space="preserve">відповідно до Статуту Одеської міжнародної академії, </w:t>
      </w:r>
      <w:r>
        <w:rPr>
          <w:rFonts w:ascii="Times New Roman" w:hAnsi="Times New Roman"/>
          <w:sz w:val="28"/>
          <w:szCs w:val="28"/>
          <w:lang w:val="uk-UA"/>
        </w:rPr>
        <w:t>Умов прийому на навчання до закладів вищої освіти України на відповідний рік, Правил прийому до</w:t>
      </w:r>
      <w:r w:rsidR="000047AA">
        <w:rPr>
          <w:rFonts w:ascii="Times New Roman" w:hAnsi="Times New Roman"/>
          <w:sz w:val="28"/>
          <w:szCs w:val="28"/>
          <w:lang w:val="uk-UA"/>
        </w:rPr>
        <w:t xml:space="preserve"> Одеської міжнародної академії</w:t>
      </w:r>
      <w:r>
        <w:rPr>
          <w:rFonts w:ascii="Times New Roman" w:hAnsi="Times New Roman"/>
          <w:sz w:val="28"/>
          <w:szCs w:val="28"/>
          <w:lang w:val="uk-UA"/>
        </w:rPr>
        <w:t xml:space="preserve"> на  відповідний рік, Положення про прийом іноземців та осіб без громадянства на навчання до Одесь</w:t>
      </w:r>
      <w:r w:rsidR="000047AA">
        <w:rPr>
          <w:rFonts w:ascii="Times New Roman" w:hAnsi="Times New Roman"/>
          <w:sz w:val="28"/>
          <w:szCs w:val="28"/>
          <w:lang w:val="uk-UA"/>
        </w:rPr>
        <w:t xml:space="preserve">кої міжнародної академії, </w:t>
      </w:r>
      <w:r>
        <w:rPr>
          <w:rFonts w:ascii="Times New Roman" w:hAnsi="Times New Roman"/>
          <w:sz w:val="28"/>
          <w:szCs w:val="28"/>
          <w:lang w:val="uk-UA"/>
        </w:rPr>
        <w:t>інших нормативно-правових актів.</w:t>
      </w:r>
    </w:p>
    <w:p w:rsidR="00C471D7" w:rsidRPr="009F61B5" w:rsidRDefault="00C471D7" w:rsidP="00C471D7">
      <w:pPr>
        <w:pStyle w:val="a3"/>
        <w:tabs>
          <w:tab w:val="num" w:pos="0"/>
          <w:tab w:val="left" w:pos="880"/>
          <w:tab w:val="left" w:pos="990"/>
        </w:tabs>
        <w:spacing w:after="0" w:line="360" w:lineRule="auto"/>
        <w:ind w:left="0" w:firstLine="550"/>
        <w:jc w:val="both"/>
        <w:rPr>
          <w:rFonts w:ascii="Times New Roman" w:hAnsi="Times New Roman"/>
          <w:sz w:val="28"/>
          <w:szCs w:val="28"/>
          <w:lang w:val="uk-UA"/>
        </w:rPr>
      </w:pPr>
    </w:p>
    <w:p w:rsidR="00C471D7" w:rsidRDefault="00C471D7" w:rsidP="00C471D7">
      <w:pPr>
        <w:pStyle w:val="a3"/>
        <w:spacing w:after="0" w:line="360" w:lineRule="auto"/>
        <w:ind w:left="0" w:firstLine="567"/>
        <w:jc w:val="center"/>
        <w:rPr>
          <w:rFonts w:ascii="Times New Roman" w:hAnsi="Times New Roman"/>
          <w:b/>
          <w:sz w:val="28"/>
          <w:szCs w:val="28"/>
          <w:lang w:val="uk-UA"/>
        </w:rPr>
      </w:pPr>
      <w:r>
        <w:rPr>
          <w:rFonts w:ascii="Times New Roman" w:hAnsi="Times New Roman"/>
          <w:b/>
          <w:sz w:val="28"/>
          <w:szCs w:val="28"/>
          <w:lang w:val="en-US"/>
        </w:rPr>
        <w:t>VI</w:t>
      </w:r>
      <w:r w:rsidRPr="00395C8E">
        <w:rPr>
          <w:rFonts w:ascii="Times New Roman" w:hAnsi="Times New Roman"/>
          <w:b/>
          <w:sz w:val="28"/>
          <w:szCs w:val="28"/>
          <w:lang w:val="uk-UA"/>
        </w:rPr>
        <w:t>. ВЗАЄМОВІДНОСИНИ ТА ЗВ’ЯЗКИ</w:t>
      </w:r>
    </w:p>
    <w:p w:rsidR="00C471D7" w:rsidRDefault="000047AA" w:rsidP="00C471D7">
      <w:pPr>
        <w:pStyle w:val="a3"/>
        <w:numPr>
          <w:ilvl w:val="1"/>
          <w:numId w:val="6"/>
        </w:numPr>
        <w:tabs>
          <w:tab w:val="clear" w:pos="927"/>
          <w:tab w:val="num" w:pos="0"/>
          <w:tab w:val="left" w:pos="990"/>
        </w:tabs>
        <w:spacing w:after="0" w:line="360" w:lineRule="auto"/>
        <w:ind w:left="-110" w:firstLine="660"/>
        <w:jc w:val="both"/>
        <w:rPr>
          <w:rFonts w:ascii="Times New Roman" w:hAnsi="Times New Roman"/>
          <w:b/>
          <w:sz w:val="28"/>
          <w:szCs w:val="28"/>
          <w:lang w:val="uk-UA"/>
        </w:rPr>
      </w:pPr>
      <w:r>
        <w:rPr>
          <w:rFonts w:ascii="Times New Roman" w:hAnsi="Times New Roman"/>
          <w:sz w:val="28"/>
          <w:szCs w:val="28"/>
          <w:lang w:val="uk-UA"/>
        </w:rPr>
        <w:t xml:space="preserve">Керівник відділу </w:t>
      </w:r>
      <w:r w:rsidR="00C471D7" w:rsidRPr="00DE2F16">
        <w:rPr>
          <w:rFonts w:ascii="Times New Roman" w:hAnsi="Times New Roman"/>
          <w:sz w:val="28"/>
          <w:szCs w:val="28"/>
          <w:lang w:val="uk-UA"/>
        </w:rPr>
        <w:t xml:space="preserve">виконує </w:t>
      </w:r>
      <w:r w:rsidR="00C471D7">
        <w:rPr>
          <w:rFonts w:ascii="Times New Roman" w:hAnsi="Times New Roman"/>
          <w:sz w:val="28"/>
          <w:szCs w:val="28"/>
          <w:lang w:val="uk-UA"/>
        </w:rPr>
        <w:t>накази, розпорядження та</w:t>
      </w:r>
      <w:r w:rsidR="00C471D7" w:rsidRPr="00DE2F16">
        <w:rPr>
          <w:rFonts w:ascii="Times New Roman" w:hAnsi="Times New Roman"/>
          <w:sz w:val="28"/>
          <w:szCs w:val="28"/>
          <w:lang w:val="uk-UA"/>
        </w:rPr>
        <w:t xml:space="preserve"> вказівки ректора </w:t>
      </w:r>
      <w:r>
        <w:rPr>
          <w:rFonts w:ascii="Times New Roman" w:hAnsi="Times New Roman"/>
          <w:sz w:val="28"/>
          <w:szCs w:val="28"/>
          <w:lang w:val="uk-UA"/>
        </w:rPr>
        <w:t>Академії;</w:t>
      </w:r>
    </w:p>
    <w:p w:rsidR="00C471D7" w:rsidRPr="00395C8E" w:rsidRDefault="000047AA" w:rsidP="00C471D7">
      <w:pPr>
        <w:pStyle w:val="a3"/>
        <w:numPr>
          <w:ilvl w:val="1"/>
          <w:numId w:val="6"/>
        </w:numPr>
        <w:tabs>
          <w:tab w:val="clear" w:pos="927"/>
          <w:tab w:val="num" w:pos="0"/>
          <w:tab w:val="left" w:pos="660"/>
          <w:tab w:val="left" w:pos="770"/>
          <w:tab w:val="left" w:pos="880"/>
        </w:tabs>
        <w:spacing w:after="0" w:line="360" w:lineRule="auto"/>
        <w:ind w:left="0" w:firstLine="567"/>
        <w:jc w:val="both"/>
        <w:rPr>
          <w:rFonts w:ascii="Times New Roman" w:hAnsi="Times New Roman"/>
          <w:b/>
          <w:sz w:val="28"/>
          <w:szCs w:val="28"/>
          <w:lang w:val="uk-UA"/>
        </w:rPr>
      </w:pPr>
      <w:r>
        <w:rPr>
          <w:rFonts w:ascii="Times New Roman" w:hAnsi="Times New Roman"/>
          <w:sz w:val="28"/>
          <w:szCs w:val="28"/>
          <w:lang w:val="uk-UA"/>
        </w:rPr>
        <w:t>Виконуючи свої функції, відділ</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та його працівники взаємодіють</w:t>
      </w:r>
      <w:r w:rsidR="00C471D7" w:rsidRPr="00DE2F16">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з кафедрами – з питань організації усіх напрямків діяльності та контролю за ними</w:t>
      </w:r>
      <w:r>
        <w:rPr>
          <w:rFonts w:ascii="Times New Roman" w:hAnsi="Times New Roman"/>
          <w:sz w:val="28"/>
          <w:szCs w:val="28"/>
          <w:lang w:val="uk-UA"/>
        </w:rPr>
        <w:t xml:space="preserve"> щодо підготовки та навчання здобувачів освіти із числа іноземних громадян</w:t>
      </w:r>
      <w:r w:rsidRPr="00DE2F16">
        <w:rPr>
          <w:rFonts w:ascii="Times New Roman" w:hAnsi="Times New Roman"/>
          <w:sz w:val="28"/>
          <w:szCs w:val="28"/>
          <w:lang w:val="uk-UA"/>
        </w:rPr>
        <w:t>, забезпечення їх науково-педагогічними працівниками для</w:t>
      </w:r>
      <w:r>
        <w:rPr>
          <w:rFonts w:ascii="Times New Roman" w:hAnsi="Times New Roman"/>
          <w:sz w:val="28"/>
          <w:szCs w:val="28"/>
          <w:lang w:val="uk-UA"/>
        </w:rPr>
        <w:t xml:space="preserve"> проведення</w:t>
      </w:r>
      <w:r w:rsidRPr="00DE2F16">
        <w:rPr>
          <w:rFonts w:ascii="Times New Roman" w:hAnsi="Times New Roman"/>
          <w:sz w:val="28"/>
          <w:szCs w:val="28"/>
          <w:lang w:val="uk-UA"/>
        </w:rPr>
        <w:t xml:space="preserve"> навчально-виховного процесу;</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 xml:space="preserve">з деканатами – з питань вивчення досвіду роботи, обміну досвідом, здійснення </w:t>
      </w:r>
      <w:proofErr w:type="spellStart"/>
      <w:r w:rsidRPr="00DE2F16">
        <w:rPr>
          <w:rFonts w:ascii="Times New Roman" w:hAnsi="Times New Roman"/>
          <w:sz w:val="28"/>
          <w:szCs w:val="28"/>
          <w:lang w:val="uk-UA"/>
        </w:rPr>
        <w:t>міжфакультетських</w:t>
      </w:r>
      <w:proofErr w:type="spellEnd"/>
      <w:r w:rsidRPr="00DE2F16">
        <w:rPr>
          <w:rFonts w:ascii="Times New Roman" w:hAnsi="Times New Roman"/>
          <w:sz w:val="28"/>
          <w:szCs w:val="28"/>
          <w:lang w:val="uk-UA"/>
        </w:rPr>
        <w:t xml:space="preserve"> наукових досліджень, спільних виховних, культурно-масових та інших заходів;</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lastRenderedPageBreak/>
        <w:t xml:space="preserve">- </w:t>
      </w:r>
      <w:r w:rsidRPr="00DE2F16">
        <w:rPr>
          <w:rFonts w:ascii="Times New Roman" w:hAnsi="Times New Roman"/>
          <w:sz w:val="28"/>
          <w:szCs w:val="28"/>
          <w:lang w:val="uk-UA"/>
        </w:rPr>
        <w:t xml:space="preserve">з навчальним, адміністративно-господарськими відділами, бібліотекою та іншими </w:t>
      </w:r>
      <w:r>
        <w:rPr>
          <w:rFonts w:ascii="Times New Roman" w:hAnsi="Times New Roman"/>
          <w:sz w:val="28"/>
          <w:szCs w:val="28"/>
          <w:lang w:val="uk-UA"/>
        </w:rPr>
        <w:t xml:space="preserve">структурними підрозділами </w:t>
      </w:r>
      <w:r w:rsidRPr="00DE2F16">
        <w:rPr>
          <w:rFonts w:ascii="Times New Roman" w:hAnsi="Times New Roman"/>
          <w:sz w:val="28"/>
          <w:szCs w:val="28"/>
          <w:lang w:val="uk-UA"/>
        </w:rPr>
        <w:t xml:space="preserve">у зв’язку </w:t>
      </w:r>
      <w:r w:rsidR="000047AA">
        <w:rPr>
          <w:rFonts w:ascii="Times New Roman" w:hAnsi="Times New Roman"/>
          <w:sz w:val="28"/>
          <w:szCs w:val="28"/>
          <w:lang w:val="uk-UA"/>
        </w:rPr>
        <w:t xml:space="preserve">з виконанням покладених на відділ міжнародних освіти з підготовки іноземних громадян </w:t>
      </w:r>
      <w:r w:rsidRPr="00DE2F16">
        <w:rPr>
          <w:rFonts w:ascii="Times New Roman" w:hAnsi="Times New Roman"/>
          <w:sz w:val="28"/>
          <w:szCs w:val="28"/>
          <w:lang w:val="uk-UA"/>
        </w:rPr>
        <w:t>обов’язків</w:t>
      </w:r>
      <w:r>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Pr>
          <w:rFonts w:ascii="Times New Roman" w:hAnsi="Times New Roman"/>
          <w:sz w:val="28"/>
          <w:szCs w:val="28"/>
          <w:lang w:val="uk-UA"/>
        </w:rPr>
        <w:t>6</w:t>
      </w:r>
      <w:r w:rsidRPr="0064373C">
        <w:rPr>
          <w:rFonts w:ascii="Times New Roman" w:hAnsi="Times New Roman"/>
          <w:sz w:val="28"/>
          <w:szCs w:val="28"/>
          <w:lang w:val="uk-UA"/>
        </w:rPr>
        <w:t>.3</w:t>
      </w:r>
      <w:r>
        <w:rPr>
          <w:rFonts w:ascii="Times New Roman" w:hAnsi="Times New Roman"/>
          <w:b/>
          <w:sz w:val="28"/>
          <w:szCs w:val="28"/>
          <w:lang w:val="uk-UA"/>
        </w:rPr>
        <w:t xml:space="preserve"> </w:t>
      </w:r>
      <w:r>
        <w:rPr>
          <w:rFonts w:ascii="Times New Roman" w:hAnsi="Times New Roman"/>
          <w:sz w:val="28"/>
          <w:szCs w:val="28"/>
          <w:lang w:val="uk-UA"/>
        </w:rPr>
        <w:t>У</w:t>
      </w:r>
      <w:r w:rsidRPr="00DE2F16">
        <w:rPr>
          <w:rFonts w:ascii="Times New Roman" w:hAnsi="Times New Roman"/>
          <w:sz w:val="28"/>
          <w:szCs w:val="28"/>
          <w:lang w:val="uk-UA"/>
        </w:rPr>
        <w:t xml:space="preserve"> взаємовідносинах із вказаними </w:t>
      </w:r>
      <w:r>
        <w:rPr>
          <w:rFonts w:ascii="Times New Roman" w:hAnsi="Times New Roman"/>
          <w:sz w:val="28"/>
          <w:szCs w:val="28"/>
          <w:lang w:val="uk-UA"/>
        </w:rPr>
        <w:t xml:space="preserve">структурними </w:t>
      </w:r>
      <w:r w:rsidRPr="00DE2F16">
        <w:rPr>
          <w:rFonts w:ascii="Times New Roman" w:hAnsi="Times New Roman"/>
          <w:sz w:val="28"/>
          <w:szCs w:val="28"/>
          <w:lang w:val="uk-UA"/>
        </w:rPr>
        <w:t xml:space="preserve">підрозділами </w:t>
      </w:r>
      <w:r w:rsidR="000047AA">
        <w:rPr>
          <w:rFonts w:ascii="Times New Roman" w:hAnsi="Times New Roman"/>
          <w:sz w:val="28"/>
          <w:szCs w:val="28"/>
          <w:lang w:val="uk-UA"/>
        </w:rPr>
        <w:t>академії відділ</w:t>
      </w:r>
      <w:r w:rsidRPr="000668E2">
        <w:rPr>
          <w:rFonts w:ascii="Times New Roman" w:hAnsi="Times New Roman"/>
          <w:sz w:val="28"/>
          <w:szCs w:val="28"/>
          <w:lang w:val="uk-UA"/>
        </w:rPr>
        <w:t xml:space="preserve"> міжнародної освіти з підготовки іноземних громадян </w:t>
      </w:r>
      <w:r w:rsidRPr="00DE2F16">
        <w:rPr>
          <w:rFonts w:ascii="Times New Roman" w:hAnsi="Times New Roman"/>
          <w:sz w:val="28"/>
          <w:szCs w:val="28"/>
          <w:lang w:val="uk-UA"/>
        </w:rPr>
        <w:t>одержує та надає інформацію, перед</w:t>
      </w:r>
      <w:r w:rsidR="000047AA">
        <w:rPr>
          <w:rFonts w:ascii="Times New Roman" w:hAnsi="Times New Roman"/>
          <w:sz w:val="28"/>
          <w:szCs w:val="28"/>
          <w:lang w:val="uk-UA"/>
        </w:rPr>
        <w:t>бачену регламентом роботи відділу</w:t>
      </w:r>
      <w:r w:rsidRPr="00DE2F16">
        <w:rPr>
          <w:rFonts w:ascii="Times New Roman" w:hAnsi="Times New Roman"/>
          <w:sz w:val="28"/>
          <w:szCs w:val="28"/>
          <w:lang w:val="uk-UA"/>
        </w:rPr>
        <w:t xml:space="preserve"> та графіком виконання постійних доручень.</w:t>
      </w:r>
    </w:p>
    <w:p w:rsidR="00C471D7" w:rsidRPr="00B43BEF" w:rsidRDefault="00C471D7" w:rsidP="00C471D7">
      <w:pPr>
        <w:pStyle w:val="a3"/>
        <w:spacing w:after="0" w:line="240" w:lineRule="auto"/>
        <w:ind w:left="0" w:firstLine="567"/>
        <w:rPr>
          <w:rFonts w:ascii="Times New Roman" w:hAnsi="Times New Roman"/>
          <w:sz w:val="24"/>
          <w:szCs w:val="24"/>
          <w:lang w:val="uk-UA"/>
        </w:rPr>
      </w:pPr>
    </w:p>
    <w:p w:rsidR="00C471D7" w:rsidRPr="00395C8E" w:rsidRDefault="00C471D7" w:rsidP="00C471D7">
      <w:pPr>
        <w:pStyle w:val="a3"/>
        <w:spacing w:after="0" w:line="360" w:lineRule="auto"/>
        <w:ind w:left="0"/>
        <w:jc w:val="center"/>
        <w:rPr>
          <w:rFonts w:ascii="Times New Roman" w:hAnsi="Times New Roman"/>
          <w:b/>
          <w:sz w:val="28"/>
          <w:szCs w:val="28"/>
          <w:lang w:val="uk-UA"/>
        </w:rPr>
      </w:pPr>
      <w:r w:rsidRPr="00395C8E">
        <w:rPr>
          <w:rFonts w:ascii="Times New Roman" w:hAnsi="Times New Roman"/>
          <w:b/>
          <w:sz w:val="28"/>
          <w:szCs w:val="28"/>
          <w:lang w:val="en-US"/>
        </w:rPr>
        <w:t>VII</w:t>
      </w:r>
      <w:r w:rsidRPr="00395C8E">
        <w:rPr>
          <w:rFonts w:ascii="Times New Roman" w:hAnsi="Times New Roman"/>
          <w:b/>
          <w:sz w:val="28"/>
          <w:szCs w:val="28"/>
          <w:lang w:val="uk-UA"/>
        </w:rPr>
        <w:t>. МАЙНО ТА КОШТИ</w:t>
      </w:r>
    </w:p>
    <w:p w:rsidR="00C471D7" w:rsidRDefault="000047AA"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Фінансування відділу</w:t>
      </w:r>
      <w:r w:rsidR="00C471D7" w:rsidRPr="0064373C">
        <w:rPr>
          <w:rFonts w:ascii="Times New Roman" w:hAnsi="Times New Roman"/>
          <w:sz w:val="28"/>
          <w:szCs w:val="28"/>
          <w:lang w:val="uk-UA"/>
        </w:rPr>
        <w:t xml:space="preserve"> міжнародної освіти з підготовки іноземних громадян здійснюється відповідно до чинного законодавства України</w:t>
      </w:r>
      <w:r w:rsidR="00C471D7" w:rsidRPr="00395C8E">
        <w:rPr>
          <w:rFonts w:ascii="Times New Roman" w:hAnsi="Times New Roman"/>
          <w:sz w:val="28"/>
          <w:szCs w:val="28"/>
          <w:lang w:val="uk-UA"/>
        </w:rPr>
        <w:t xml:space="preserve"> </w:t>
      </w:r>
      <w:r w:rsidR="00C471D7" w:rsidRPr="0064373C">
        <w:rPr>
          <w:rFonts w:ascii="Times New Roman" w:hAnsi="Times New Roman"/>
          <w:sz w:val="28"/>
          <w:szCs w:val="28"/>
          <w:lang w:val="uk-UA"/>
        </w:rPr>
        <w:t xml:space="preserve">та в межах кошторису </w:t>
      </w:r>
      <w:r>
        <w:rPr>
          <w:rFonts w:ascii="Times New Roman" w:hAnsi="Times New Roman"/>
          <w:sz w:val="28"/>
          <w:szCs w:val="28"/>
          <w:lang w:val="uk-UA"/>
        </w:rPr>
        <w:t>академії.</w:t>
      </w:r>
    </w:p>
    <w:p w:rsidR="00C471D7"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Плата за навчання здобувачів освіти та слухачів здійснюється згідно з умовами укладеного контракту про надання освітніх послуг.</w:t>
      </w:r>
    </w:p>
    <w:p w:rsidR="00C471D7" w:rsidRPr="00395C8E"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Розмір оплати встановлюється відповідно до наказу ректора на підставі кошторису витрат, який затверджується в установленому порядку в межах чинного законодавс</w:t>
      </w:r>
      <w:r w:rsidR="000047AA">
        <w:rPr>
          <w:rFonts w:ascii="Times New Roman" w:hAnsi="Times New Roman"/>
          <w:sz w:val="28"/>
          <w:szCs w:val="28"/>
          <w:lang w:val="uk-UA"/>
        </w:rPr>
        <w:t>тва та Статуту Академії</w:t>
      </w:r>
      <w:r w:rsidRPr="00395C8E">
        <w:rPr>
          <w:rFonts w:ascii="Times New Roman" w:hAnsi="Times New Roman"/>
          <w:sz w:val="28"/>
          <w:szCs w:val="28"/>
          <w:lang w:val="uk-UA"/>
        </w:rPr>
        <w:t xml:space="preserve"> і не може змінюватися протягом навчання.</w:t>
      </w:r>
    </w:p>
    <w:p w:rsidR="00C471D7" w:rsidRPr="00B43BEF" w:rsidRDefault="00C471D7" w:rsidP="00C471D7">
      <w:pPr>
        <w:spacing w:after="0" w:line="240" w:lineRule="auto"/>
        <w:rPr>
          <w:rFonts w:ascii="Times New Roman" w:hAnsi="Times New Roman"/>
          <w:sz w:val="24"/>
          <w:szCs w:val="24"/>
          <w:lang w:val="uk-UA"/>
        </w:rPr>
      </w:pPr>
    </w:p>
    <w:p w:rsidR="00C471D7" w:rsidRDefault="000047AA" w:rsidP="00C471D7">
      <w:pPr>
        <w:pStyle w:val="a3"/>
        <w:numPr>
          <w:ilvl w:val="0"/>
          <w:numId w:val="8"/>
        </w:numPr>
        <w:spacing w:after="0" w:line="240" w:lineRule="auto"/>
        <w:jc w:val="center"/>
        <w:rPr>
          <w:rFonts w:ascii="Times New Roman" w:hAnsi="Times New Roman"/>
          <w:b/>
          <w:sz w:val="28"/>
          <w:szCs w:val="28"/>
          <w:lang w:val="uk-UA"/>
        </w:rPr>
      </w:pPr>
      <w:r>
        <w:rPr>
          <w:rFonts w:ascii="Times New Roman" w:hAnsi="Times New Roman"/>
          <w:b/>
          <w:sz w:val="28"/>
          <w:szCs w:val="28"/>
        </w:rPr>
        <w:t xml:space="preserve">КОНТРОЛЬ, ПЕРЕВІРКА ДЯІЛЬНОСТІ </w:t>
      </w:r>
      <w:r>
        <w:rPr>
          <w:rFonts w:ascii="Times New Roman" w:hAnsi="Times New Roman"/>
          <w:b/>
          <w:sz w:val="28"/>
          <w:szCs w:val="28"/>
          <w:lang w:val="uk-UA"/>
        </w:rPr>
        <w:t>ВІДДІЛУ</w:t>
      </w:r>
    </w:p>
    <w:p w:rsidR="00C471D7" w:rsidRPr="00395C8E" w:rsidRDefault="00C471D7" w:rsidP="00C471D7">
      <w:pPr>
        <w:pStyle w:val="a3"/>
        <w:spacing w:after="0" w:line="240" w:lineRule="auto"/>
        <w:ind w:left="360"/>
        <w:rPr>
          <w:rFonts w:ascii="Times New Roman" w:hAnsi="Times New Roman"/>
          <w:b/>
          <w:sz w:val="28"/>
          <w:szCs w:val="28"/>
          <w:lang w:val="uk-UA"/>
        </w:rPr>
      </w:pP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 xml:space="preserve">Діяльність </w:t>
      </w:r>
      <w:r w:rsidR="000047AA">
        <w:rPr>
          <w:rFonts w:ascii="Times New Roman" w:hAnsi="Times New Roman"/>
          <w:sz w:val="28"/>
          <w:szCs w:val="28"/>
          <w:lang w:val="uk-UA"/>
        </w:rPr>
        <w:t>відділу</w:t>
      </w:r>
      <w:r w:rsidRPr="0064373C">
        <w:rPr>
          <w:rFonts w:ascii="Times New Roman" w:hAnsi="Times New Roman"/>
          <w:sz w:val="28"/>
          <w:szCs w:val="28"/>
          <w:lang w:val="uk-UA"/>
        </w:rPr>
        <w:t xml:space="preserve"> міжнародної освіти з підготовки іноземних громадян</w:t>
      </w:r>
      <w:r w:rsidRPr="00395C8E">
        <w:rPr>
          <w:rFonts w:ascii="Times New Roman" w:hAnsi="Times New Roman"/>
          <w:sz w:val="28"/>
          <w:szCs w:val="28"/>
          <w:lang w:val="uk-UA"/>
        </w:rPr>
        <w:t xml:space="preserve"> контролюється ректором </w:t>
      </w:r>
      <w:r w:rsidR="000047AA">
        <w:rPr>
          <w:rFonts w:ascii="Times New Roman" w:hAnsi="Times New Roman"/>
          <w:sz w:val="28"/>
          <w:szCs w:val="28"/>
          <w:lang w:val="uk-UA"/>
        </w:rPr>
        <w:t>академії.</w:t>
      </w: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Проведення внутрішніх перевірок здійснюється на підставі наказу або ро</w:t>
      </w:r>
      <w:r w:rsidR="00A92D97">
        <w:rPr>
          <w:rFonts w:ascii="Times New Roman" w:hAnsi="Times New Roman"/>
          <w:sz w:val="28"/>
          <w:szCs w:val="28"/>
          <w:lang w:val="uk-UA"/>
        </w:rPr>
        <w:t>зпорядження ректору академії</w:t>
      </w:r>
      <w:r>
        <w:rPr>
          <w:rFonts w:ascii="Times New Roman" w:hAnsi="Times New Roman"/>
          <w:sz w:val="28"/>
          <w:szCs w:val="28"/>
          <w:lang w:val="uk-UA"/>
        </w:rPr>
        <w:t>, зовнішніх перевірок – на підставі направлення та іншого розпорядчого документу контролюючого органу.</w:t>
      </w:r>
    </w:p>
    <w:p w:rsidR="00C471D7" w:rsidRDefault="00A92D9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Перевірка діяльності відділу</w:t>
      </w:r>
      <w:r w:rsidR="00C471D7">
        <w:rPr>
          <w:rFonts w:ascii="Times New Roman" w:hAnsi="Times New Roman"/>
          <w:sz w:val="28"/>
          <w:szCs w:val="28"/>
          <w:lang w:val="uk-UA"/>
        </w:rPr>
        <w:t xml:space="preserve"> здійснюється із урахуванням вимог законодавства з питань контролю (нагляду) у сфері господарської діяльності, інших локальних актів.</w:t>
      </w:r>
    </w:p>
    <w:p w:rsidR="00C471D7" w:rsidRPr="006C04FD" w:rsidRDefault="00C471D7" w:rsidP="00C471D7">
      <w:pPr>
        <w:pStyle w:val="a3"/>
        <w:tabs>
          <w:tab w:val="left" w:pos="990"/>
        </w:tabs>
        <w:spacing w:after="0" w:line="360" w:lineRule="auto"/>
        <w:ind w:left="0"/>
        <w:jc w:val="both"/>
        <w:rPr>
          <w:rFonts w:ascii="Times New Roman" w:hAnsi="Times New Roman"/>
          <w:b/>
          <w:sz w:val="28"/>
          <w:szCs w:val="28"/>
          <w:lang w:val="uk-UA"/>
        </w:rPr>
      </w:pPr>
    </w:p>
    <w:p w:rsidR="00C471D7" w:rsidRPr="006C04FD" w:rsidRDefault="00C471D7" w:rsidP="00C471D7">
      <w:pPr>
        <w:pStyle w:val="a3"/>
        <w:numPr>
          <w:ilvl w:val="0"/>
          <w:numId w:val="8"/>
        </w:numPr>
        <w:tabs>
          <w:tab w:val="left" w:pos="990"/>
        </w:tabs>
        <w:spacing w:after="0" w:line="360" w:lineRule="auto"/>
        <w:jc w:val="center"/>
        <w:rPr>
          <w:rFonts w:ascii="Times New Roman" w:hAnsi="Times New Roman"/>
          <w:b/>
          <w:sz w:val="28"/>
          <w:szCs w:val="28"/>
          <w:lang w:val="uk-UA"/>
        </w:rPr>
      </w:pPr>
      <w:r w:rsidRPr="006C04FD">
        <w:rPr>
          <w:rFonts w:ascii="Times New Roman" w:hAnsi="Times New Roman"/>
          <w:b/>
          <w:sz w:val="28"/>
          <w:szCs w:val="28"/>
          <w:lang w:val="uk-UA"/>
        </w:rPr>
        <w:t xml:space="preserve">РЕОРГАНІЗАЦІЯ ТА ЛІКВІДАЦІЯ </w:t>
      </w:r>
    </w:p>
    <w:p w:rsidR="00C471D7" w:rsidRPr="006C04FD" w:rsidRDefault="00A92D97" w:rsidP="00C471D7">
      <w:pPr>
        <w:pStyle w:val="a3"/>
        <w:tabs>
          <w:tab w:val="left" w:pos="990"/>
        </w:tabs>
        <w:spacing w:after="0" w:line="360" w:lineRule="auto"/>
        <w:ind w:left="360"/>
        <w:jc w:val="center"/>
        <w:rPr>
          <w:rFonts w:ascii="Times New Roman" w:hAnsi="Times New Roman"/>
          <w:b/>
          <w:sz w:val="28"/>
          <w:szCs w:val="28"/>
          <w:lang w:val="uk-UA"/>
        </w:rPr>
      </w:pPr>
      <w:r>
        <w:rPr>
          <w:rFonts w:ascii="Times New Roman" w:hAnsi="Times New Roman"/>
          <w:b/>
          <w:sz w:val="28"/>
          <w:szCs w:val="28"/>
          <w:lang w:val="uk-UA"/>
        </w:rPr>
        <w:t xml:space="preserve">ВІДДІЛУ </w:t>
      </w:r>
      <w:r w:rsidR="00C471D7" w:rsidRPr="006C04FD">
        <w:rPr>
          <w:rFonts w:ascii="Times New Roman" w:hAnsi="Times New Roman"/>
          <w:b/>
          <w:sz w:val="28"/>
          <w:szCs w:val="28"/>
          <w:lang w:val="uk-UA"/>
        </w:rPr>
        <w:t xml:space="preserve"> МІЖНАРОДНОЇ ОСВІТИ З ПІДГОТОВКИ ІНОЗЕМНИХ ГРОМАДЯН</w:t>
      </w:r>
    </w:p>
    <w:p w:rsidR="00C471D7" w:rsidRPr="006C04FD" w:rsidRDefault="00C471D7" w:rsidP="00C471D7">
      <w:pPr>
        <w:pStyle w:val="a3"/>
        <w:numPr>
          <w:ilvl w:val="1"/>
          <w:numId w:val="8"/>
        </w:numPr>
        <w:tabs>
          <w:tab w:val="clear" w:pos="720"/>
          <w:tab w:val="num" w:pos="0"/>
          <w:tab w:val="left" w:pos="880"/>
          <w:tab w:val="left" w:pos="1100"/>
        </w:tabs>
        <w:spacing w:after="0" w:line="360" w:lineRule="auto"/>
        <w:ind w:left="0" w:firstLine="658"/>
        <w:jc w:val="both"/>
        <w:rPr>
          <w:rFonts w:ascii="Times New Roman" w:hAnsi="Times New Roman"/>
          <w:sz w:val="28"/>
          <w:szCs w:val="28"/>
          <w:lang w:val="uk-UA"/>
        </w:rPr>
      </w:pPr>
      <w:r w:rsidRPr="006C04FD">
        <w:rPr>
          <w:rFonts w:ascii="Times New Roman" w:hAnsi="Times New Roman"/>
          <w:sz w:val="28"/>
          <w:szCs w:val="28"/>
          <w:lang w:val="uk-UA"/>
        </w:rPr>
        <w:t>Ре</w:t>
      </w:r>
      <w:r w:rsidR="00A92D97">
        <w:rPr>
          <w:rFonts w:ascii="Times New Roman" w:hAnsi="Times New Roman"/>
          <w:sz w:val="28"/>
          <w:szCs w:val="28"/>
          <w:lang w:val="uk-UA"/>
        </w:rPr>
        <w:t xml:space="preserve">організація та ліквідація </w:t>
      </w:r>
      <w:proofErr w:type="spellStart"/>
      <w:r w:rsidR="00A92D97">
        <w:rPr>
          <w:rFonts w:ascii="Times New Roman" w:hAnsi="Times New Roman"/>
          <w:sz w:val="28"/>
          <w:szCs w:val="28"/>
          <w:lang w:val="uk-UA"/>
        </w:rPr>
        <w:t>віділу</w:t>
      </w:r>
      <w:proofErr w:type="spellEnd"/>
      <w:r w:rsidRPr="006C04FD">
        <w:rPr>
          <w:rFonts w:ascii="Times New Roman" w:hAnsi="Times New Roman"/>
          <w:sz w:val="28"/>
          <w:szCs w:val="28"/>
          <w:lang w:val="uk-UA"/>
        </w:rPr>
        <w:t xml:space="preserve"> міжнародних </w:t>
      </w:r>
      <w:r>
        <w:rPr>
          <w:rFonts w:ascii="Times New Roman" w:hAnsi="Times New Roman"/>
          <w:sz w:val="28"/>
          <w:szCs w:val="28"/>
          <w:lang w:val="uk-UA"/>
        </w:rPr>
        <w:t xml:space="preserve">освіти </w:t>
      </w:r>
      <w:r w:rsidRPr="006C04FD">
        <w:rPr>
          <w:rFonts w:ascii="Times New Roman" w:hAnsi="Times New Roman"/>
          <w:sz w:val="28"/>
          <w:szCs w:val="28"/>
          <w:lang w:val="uk-UA"/>
        </w:rPr>
        <w:t xml:space="preserve">з </w:t>
      </w:r>
      <w:r>
        <w:rPr>
          <w:rFonts w:ascii="Times New Roman" w:hAnsi="Times New Roman"/>
          <w:sz w:val="28"/>
          <w:szCs w:val="28"/>
          <w:lang w:val="uk-UA"/>
        </w:rPr>
        <w:t>підготовки іноземних</w:t>
      </w:r>
      <w:r w:rsidRPr="006C04FD">
        <w:rPr>
          <w:rFonts w:ascii="Times New Roman" w:hAnsi="Times New Roman"/>
          <w:sz w:val="28"/>
          <w:szCs w:val="28"/>
          <w:lang w:val="uk-UA"/>
        </w:rPr>
        <w:t xml:space="preserve"> </w:t>
      </w:r>
      <w:r>
        <w:rPr>
          <w:rFonts w:ascii="Times New Roman" w:hAnsi="Times New Roman"/>
          <w:sz w:val="28"/>
          <w:szCs w:val="28"/>
          <w:lang w:val="uk-UA"/>
        </w:rPr>
        <w:t xml:space="preserve">громадян </w:t>
      </w:r>
      <w:r w:rsidRPr="006C04FD">
        <w:rPr>
          <w:rFonts w:ascii="Times New Roman" w:hAnsi="Times New Roman"/>
          <w:sz w:val="28"/>
          <w:szCs w:val="28"/>
          <w:lang w:val="uk-UA"/>
        </w:rPr>
        <w:t>здійснюється відповідно до вимог чинного законодавства України.</w:t>
      </w:r>
    </w:p>
    <w:p w:rsidR="00E06CBC" w:rsidRPr="00C471D7" w:rsidRDefault="00E06CBC">
      <w:pPr>
        <w:rPr>
          <w:rFonts w:ascii="Times New Roman" w:hAnsi="Times New Roman" w:cs="Times New Roman"/>
          <w:sz w:val="28"/>
          <w:szCs w:val="28"/>
          <w:lang w:val="uk-UA"/>
        </w:rPr>
      </w:pPr>
    </w:p>
    <w:sectPr w:rsidR="00E06CBC" w:rsidRPr="00C471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D90"/>
    <w:multiLevelType w:val="multilevel"/>
    <w:tmpl w:val="1B4A2E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2BF242F"/>
    <w:multiLevelType w:val="multilevel"/>
    <w:tmpl w:val="8B0CF398"/>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27"/>
        </w:tabs>
        <w:ind w:left="927" w:hanging="360"/>
      </w:pPr>
      <w:rPr>
        <w:rFonts w:cs="Times New Roman" w:hint="default"/>
        <w:b w:val="0"/>
      </w:rPr>
    </w:lvl>
    <w:lvl w:ilvl="2">
      <w:start w:val="1"/>
      <w:numFmt w:val="decimal"/>
      <w:lvlText w:val="%1.%2.%3"/>
      <w:lvlJc w:val="left"/>
      <w:pPr>
        <w:tabs>
          <w:tab w:val="num" w:pos="1854"/>
        </w:tabs>
        <w:ind w:left="1854" w:hanging="720"/>
      </w:pPr>
      <w:rPr>
        <w:rFonts w:cs="Times New Roman" w:hint="default"/>
        <w:b w:val="0"/>
      </w:rPr>
    </w:lvl>
    <w:lvl w:ilvl="3">
      <w:start w:val="1"/>
      <w:numFmt w:val="decimal"/>
      <w:lvlText w:val="%1.%2.%3.%4"/>
      <w:lvlJc w:val="left"/>
      <w:pPr>
        <w:tabs>
          <w:tab w:val="num" w:pos="2781"/>
        </w:tabs>
        <w:ind w:left="2781" w:hanging="1080"/>
      </w:pPr>
      <w:rPr>
        <w:rFonts w:cs="Times New Roman" w:hint="default"/>
        <w:b w:val="0"/>
      </w:rPr>
    </w:lvl>
    <w:lvl w:ilvl="4">
      <w:start w:val="1"/>
      <w:numFmt w:val="decimal"/>
      <w:lvlText w:val="%1.%2.%3.%4.%5"/>
      <w:lvlJc w:val="left"/>
      <w:pPr>
        <w:tabs>
          <w:tab w:val="num" w:pos="3348"/>
        </w:tabs>
        <w:ind w:left="3348" w:hanging="1080"/>
      </w:pPr>
      <w:rPr>
        <w:rFonts w:cs="Times New Roman" w:hint="default"/>
        <w:b w:val="0"/>
      </w:rPr>
    </w:lvl>
    <w:lvl w:ilvl="5">
      <w:start w:val="1"/>
      <w:numFmt w:val="decimal"/>
      <w:lvlText w:val="%1.%2.%3.%4.%5.%6"/>
      <w:lvlJc w:val="left"/>
      <w:pPr>
        <w:tabs>
          <w:tab w:val="num" w:pos="4275"/>
        </w:tabs>
        <w:ind w:left="4275" w:hanging="1440"/>
      </w:pPr>
      <w:rPr>
        <w:rFonts w:cs="Times New Roman" w:hint="default"/>
        <w:b w:val="0"/>
      </w:rPr>
    </w:lvl>
    <w:lvl w:ilvl="6">
      <w:start w:val="1"/>
      <w:numFmt w:val="decimal"/>
      <w:lvlText w:val="%1.%2.%3.%4.%5.%6.%7"/>
      <w:lvlJc w:val="left"/>
      <w:pPr>
        <w:tabs>
          <w:tab w:val="num" w:pos="4842"/>
        </w:tabs>
        <w:ind w:left="4842" w:hanging="1440"/>
      </w:pPr>
      <w:rPr>
        <w:rFonts w:cs="Times New Roman" w:hint="default"/>
        <w:b w:val="0"/>
      </w:rPr>
    </w:lvl>
    <w:lvl w:ilvl="7">
      <w:start w:val="1"/>
      <w:numFmt w:val="decimal"/>
      <w:lvlText w:val="%1.%2.%3.%4.%5.%6.%7.%8"/>
      <w:lvlJc w:val="left"/>
      <w:pPr>
        <w:tabs>
          <w:tab w:val="num" w:pos="5769"/>
        </w:tabs>
        <w:ind w:left="5769" w:hanging="1800"/>
      </w:pPr>
      <w:rPr>
        <w:rFonts w:cs="Times New Roman" w:hint="default"/>
        <w:b w:val="0"/>
      </w:rPr>
    </w:lvl>
    <w:lvl w:ilvl="8">
      <w:start w:val="1"/>
      <w:numFmt w:val="decimal"/>
      <w:lvlText w:val="%1.%2.%3.%4.%5.%6.%7.%8.%9"/>
      <w:lvlJc w:val="left"/>
      <w:pPr>
        <w:tabs>
          <w:tab w:val="num" w:pos="6696"/>
        </w:tabs>
        <w:ind w:left="6696" w:hanging="2160"/>
      </w:pPr>
      <w:rPr>
        <w:rFonts w:cs="Times New Roman" w:hint="default"/>
        <w:b w:val="0"/>
      </w:rPr>
    </w:lvl>
  </w:abstractNum>
  <w:abstractNum w:abstractNumId="2" w15:restartNumberingAfterBreak="0">
    <w:nsid w:val="254F0205"/>
    <w:multiLevelType w:val="hybridMultilevel"/>
    <w:tmpl w:val="034E1D8E"/>
    <w:lvl w:ilvl="0" w:tplc="45067D0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B32D11"/>
    <w:multiLevelType w:val="multilevel"/>
    <w:tmpl w:val="6FA6BF9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50CF5C69"/>
    <w:multiLevelType w:val="hybridMultilevel"/>
    <w:tmpl w:val="B9F2FB50"/>
    <w:lvl w:ilvl="0" w:tplc="14A67568">
      <w:start w:val="2"/>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8452584"/>
    <w:multiLevelType w:val="multilevel"/>
    <w:tmpl w:val="7326E27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6" w15:restartNumberingAfterBreak="0">
    <w:nsid w:val="5F2F5FD9"/>
    <w:multiLevelType w:val="multilevel"/>
    <w:tmpl w:val="B156B1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67BF4A60"/>
    <w:multiLevelType w:val="multilevel"/>
    <w:tmpl w:val="C1B6D41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80"/>
        </w:tabs>
        <w:ind w:left="780" w:hanging="360"/>
      </w:pPr>
      <w:rPr>
        <w:rFonts w:cs="Times New Roman" w:hint="default"/>
        <w:b w:val="0"/>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1980"/>
        </w:tabs>
        <w:ind w:left="1980" w:hanging="720"/>
      </w:pPr>
      <w:rPr>
        <w:rFonts w:cs="Times New Roman" w:hint="default"/>
        <w:b/>
      </w:rPr>
    </w:lvl>
    <w:lvl w:ilvl="4">
      <w:start w:val="1"/>
      <w:numFmt w:val="decimal"/>
      <w:lvlText w:val="%1.%2.%3.%4.%5"/>
      <w:lvlJc w:val="left"/>
      <w:pPr>
        <w:tabs>
          <w:tab w:val="num" w:pos="2760"/>
        </w:tabs>
        <w:ind w:left="2760" w:hanging="1080"/>
      </w:pPr>
      <w:rPr>
        <w:rFonts w:cs="Times New Roman" w:hint="default"/>
        <w:b/>
      </w:rPr>
    </w:lvl>
    <w:lvl w:ilvl="5">
      <w:start w:val="1"/>
      <w:numFmt w:val="decimal"/>
      <w:lvlText w:val="%1.%2.%3.%4.%5.%6"/>
      <w:lvlJc w:val="left"/>
      <w:pPr>
        <w:tabs>
          <w:tab w:val="num" w:pos="3180"/>
        </w:tabs>
        <w:ind w:left="3180" w:hanging="1080"/>
      </w:pPr>
      <w:rPr>
        <w:rFonts w:cs="Times New Roman" w:hint="default"/>
        <w:b/>
      </w:rPr>
    </w:lvl>
    <w:lvl w:ilvl="6">
      <w:start w:val="1"/>
      <w:numFmt w:val="decimal"/>
      <w:lvlText w:val="%1.%2.%3.%4.%5.%6.%7"/>
      <w:lvlJc w:val="left"/>
      <w:pPr>
        <w:tabs>
          <w:tab w:val="num" w:pos="3960"/>
        </w:tabs>
        <w:ind w:left="3960" w:hanging="1440"/>
      </w:pPr>
      <w:rPr>
        <w:rFonts w:cs="Times New Roman" w:hint="default"/>
        <w:b/>
      </w:rPr>
    </w:lvl>
    <w:lvl w:ilvl="7">
      <w:start w:val="1"/>
      <w:numFmt w:val="decimal"/>
      <w:lvlText w:val="%1.%2.%3.%4.%5.%6.%7.%8"/>
      <w:lvlJc w:val="left"/>
      <w:pPr>
        <w:tabs>
          <w:tab w:val="num" w:pos="4380"/>
        </w:tabs>
        <w:ind w:left="4380" w:hanging="1440"/>
      </w:pPr>
      <w:rPr>
        <w:rFonts w:cs="Times New Roman" w:hint="default"/>
        <w:b/>
      </w:rPr>
    </w:lvl>
    <w:lvl w:ilvl="8">
      <w:start w:val="1"/>
      <w:numFmt w:val="decimal"/>
      <w:lvlText w:val="%1.%2.%3.%4.%5.%6.%7.%8.%9"/>
      <w:lvlJc w:val="left"/>
      <w:pPr>
        <w:tabs>
          <w:tab w:val="num" w:pos="5160"/>
        </w:tabs>
        <w:ind w:left="5160" w:hanging="1800"/>
      </w:pPr>
      <w:rPr>
        <w:rFonts w:cs="Times New Roman" w:hint="default"/>
        <w:b/>
      </w:rPr>
    </w:lvl>
  </w:abstractNum>
  <w:abstractNum w:abstractNumId="8" w15:restartNumberingAfterBreak="0">
    <w:nsid w:val="70BE0AC5"/>
    <w:multiLevelType w:val="multilevel"/>
    <w:tmpl w:val="CD18A43A"/>
    <w:lvl w:ilvl="0">
      <w:start w:val="8"/>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A"/>
    <w:rsid w:val="000047AA"/>
    <w:rsid w:val="006275DA"/>
    <w:rsid w:val="006E68DC"/>
    <w:rsid w:val="00923A97"/>
    <w:rsid w:val="00A63A2C"/>
    <w:rsid w:val="00A85F55"/>
    <w:rsid w:val="00A92D97"/>
    <w:rsid w:val="00C471D7"/>
    <w:rsid w:val="00E06CBC"/>
    <w:rsid w:val="00F86FC8"/>
    <w:rsid w:val="00FB5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F82DB1AC-0144-4D5F-B320-074EA527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71D7"/>
    <w:pPr>
      <w:spacing w:after="200" w:line="276" w:lineRule="auto"/>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2630</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4</cp:revision>
  <dcterms:created xsi:type="dcterms:W3CDTF">2020-01-08T09:35:00Z</dcterms:created>
  <dcterms:modified xsi:type="dcterms:W3CDTF">2025-02-17T09:46:00Z</dcterms:modified>
</cp:coreProperties>
</file>