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6B" w:rsidRPr="0042041A" w:rsidRDefault="002A366B" w:rsidP="002A366B">
      <w:pPr>
        <w:pStyle w:val="1"/>
        <w:rPr>
          <w:b w:val="0"/>
          <w:bCs w:val="0"/>
          <w:kern w:val="0"/>
          <w:sz w:val="24"/>
          <w:szCs w:val="24"/>
          <w:lang w:val="uk-UA"/>
        </w:rPr>
      </w:pPr>
      <w:r w:rsidRPr="0042041A">
        <w:rPr>
          <w:kern w:val="0"/>
          <w:sz w:val="24"/>
          <w:szCs w:val="24"/>
          <w:lang w:val="uk-UA"/>
        </w:rPr>
        <w:t xml:space="preserve"> </w:t>
      </w:r>
      <w:r>
        <w:rPr>
          <w:kern w:val="0"/>
          <w:sz w:val="24"/>
          <w:szCs w:val="24"/>
          <w:lang w:val="uk-UA"/>
        </w:rPr>
        <w:t xml:space="preserve">                                                                      </w:t>
      </w:r>
      <w:r w:rsidRPr="0042041A">
        <w:rPr>
          <w:kern w:val="0"/>
          <w:sz w:val="24"/>
          <w:szCs w:val="24"/>
          <w:lang w:val="uk-UA"/>
        </w:rPr>
        <w:t>ЗВІТ 2023</w:t>
      </w:r>
    </w:p>
    <w:p w:rsidR="002A366B" w:rsidRPr="0042041A" w:rsidRDefault="002A366B" w:rsidP="002A366B">
      <w:pPr>
        <w:pStyle w:val="a3"/>
        <w:rPr>
          <w:lang w:val="uk-UA"/>
        </w:rPr>
      </w:pPr>
      <w:r w:rsidRPr="0042041A">
        <w:rPr>
          <w:lang w:val="uk-UA"/>
        </w:rPr>
        <w:t xml:space="preserve">У 2023 році Одеська міжнародна академія продовжила надавати освітні послуги за спеціальністю 211 «Ветеринарна медицина» за 55 напрямками. Це значно розширило можливості для студентів, які обрали дану галузь для подальшої професійної діяльності. Освітні програми включають різноманітні спеціалізації  , що відповідають актуальним вимогам сучасної ветеринарної медицини, а також практичні заняття, що дозволяють студентам здобути необхідні навички для успішного розвитку кар’єри. Навчальний процес здійснювався у форматах </w:t>
      </w:r>
      <w:bookmarkStart w:id="0" w:name="_GoBack"/>
      <w:proofErr w:type="spellStart"/>
      <w:r w:rsidRPr="002A366B">
        <w:rPr>
          <w:rStyle w:val="a4"/>
          <w:b w:val="0"/>
          <w:bCs w:val="0"/>
          <w:lang w:val="uk-UA"/>
        </w:rPr>
        <w:t>офлайн</w:t>
      </w:r>
      <w:proofErr w:type="spellEnd"/>
      <w:r w:rsidRPr="002A366B">
        <w:rPr>
          <w:rStyle w:val="a4"/>
          <w:b w:val="0"/>
          <w:bCs w:val="0"/>
          <w:lang w:val="uk-UA"/>
        </w:rPr>
        <w:t xml:space="preserve"> та онлайн</w:t>
      </w:r>
      <w:r w:rsidRPr="0042041A">
        <w:rPr>
          <w:lang w:val="uk-UA"/>
        </w:rPr>
        <w:t xml:space="preserve"> </w:t>
      </w:r>
      <w:bookmarkEnd w:id="0"/>
      <w:r w:rsidRPr="0042041A">
        <w:rPr>
          <w:lang w:val="uk-UA"/>
        </w:rPr>
        <w:t>українською та англійською мовами.</w:t>
      </w:r>
    </w:p>
    <w:p w:rsidR="002A366B" w:rsidRPr="0042041A" w:rsidRDefault="002A366B" w:rsidP="002A366B">
      <w:pPr>
        <w:pStyle w:val="a3"/>
        <w:rPr>
          <w:lang w:val="uk-UA"/>
        </w:rPr>
      </w:pPr>
      <w:r w:rsidRPr="0042041A">
        <w:rPr>
          <w:lang w:val="uk-UA"/>
        </w:rPr>
        <w:t xml:space="preserve">Основною подією року став перший випуск цього курсу, у якому успішно завершили навчання 73 студенти, які  отримали глибокі теоретичні знання та практичні навички, що дозволяють їм ефективно працювати в галузі ветеринарії.  Практичний курс майбутніх ветеринарів проходив  на території зоопарку ПП </w:t>
      </w:r>
      <w:proofErr w:type="spellStart"/>
      <w:r w:rsidRPr="0042041A">
        <w:rPr>
          <w:lang w:val="uk-UA"/>
        </w:rPr>
        <w:t>Амазон</w:t>
      </w:r>
      <w:proofErr w:type="spellEnd"/>
      <w:r w:rsidRPr="0042041A">
        <w:rPr>
          <w:lang w:val="uk-UA"/>
        </w:rPr>
        <w:t xml:space="preserve">, який юридично належить Одеській міжнародній академії (площа складає 27 гектар). Зоопарк </w:t>
      </w:r>
      <w:proofErr w:type="spellStart"/>
      <w:r w:rsidRPr="0042041A">
        <w:rPr>
          <w:lang w:val="uk-UA"/>
        </w:rPr>
        <w:t>забезпечен</w:t>
      </w:r>
      <w:proofErr w:type="spellEnd"/>
      <w:r w:rsidRPr="0042041A">
        <w:rPr>
          <w:lang w:val="uk-UA"/>
        </w:rPr>
        <w:t xml:space="preserve"> інфраструктурою: на території розміщенні корпуси та вольєри літнього та зимового утримання тварин та птахів, поліклініка,   лабораторії,  холодильні та морозильні камери, складські приміщення та інше.</w:t>
      </w:r>
    </w:p>
    <w:p w:rsidR="002A366B" w:rsidRPr="000F0BC7" w:rsidRDefault="002A366B" w:rsidP="002A366B">
      <w:pPr>
        <w:spacing w:before="100" w:beforeAutospacing="1" w:after="100" w:afterAutospacing="1" w:line="240" w:lineRule="auto"/>
        <w:rPr>
          <w:rFonts w:ascii="Times New Roman" w:eastAsia="Times New Roman" w:hAnsi="Times New Roman" w:cs="Times New Roman"/>
          <w:sz w:val="24"/>
          <w:szCs w:val="24"/>
          <w:lang w:val="uk-UA"/>
        </w:rPr>
      </w:pPr>
      <w:r w:rsidRPr="000F0BC7">
        <w:rPr>
          <w:rFonts w:ascii="Times New Roman" w:eastAsia="Times New Roman" w:hAnsi="Times New Roman" w:cs="Times New Roman"/>
          <w:sz w:val="24"/>
          <w:szCs w:val="24"/>
          <w:lang w:val="uk-UA"/>
        </w:rPr>
        <w:t>Попри складні умови війни, підготовче відділення для іноземних студентів продовжило свою роботу, забезпечуючи навчання української та англійської мов, що сприяє їхній адаптації та інтеграції в академічне середовище.</w:t>
      </w:r>
    </w:p>
    <w:p w:rsidR="002A366B" w:rsidRPr="0042041A" w:rsidRDefault="002A366B" w:rsidP="002A366B">
      <w:pPr>
        <w:pStyle w:val="a3"/>
        <w:rPr>
          <w:lang w:val="uk-UA"/>
        </w:rPr>
      </w:pPr>
      <w:r w:rsidRPr="0042041A">
        <w:rPr>
          <w:lang w:val="uk-UA"/>
        </w:rPr>
        <w:t xml:space="preserve">Важливою подією 2023 року стала укладення угоди з «УКРАЇНСЬКОЮ МЕДИЧНОЮ АСАМБЛЕЄЮ» щодо організації надання спільного навчання та практичної підготовки студентів на території як Асамблеї, так і академії, що дозволило академії зміцнити свої позиції в галузі медичної та стоматологічної освіти.   В рамках партнерства започатковано реалізацію спільних освітніх програм (медицина – 74 робочих програм, стоматологія – 17 робочих програм), спрямованих на підвищення кваліфікації фахівців. </w:t>
      </w:r>
    </w:p>
    <w:p w:rsidR="002A366B" w:rsidRPr="0042041A" w:rsidRDefault="002A366B" w:rsidP="002A366B">
      <w:pPr>
        <w:pStyle w:val="a3"/>
        <w:rPr>
          <w:lang w:val="uk-UA"/>
        </w:rPr>
      </w:pPr>
      <w:r w:rsidRPr="0042041A">
        <w:rPr>
          <w:lang w:val="uk-UA"/>
        </w:rPr>
        <w:t xml:space="preserve">.На території Одеської міжнародної академії розташовані Приватне підприємство </w:t>
      </w:r>
      <w:hyperlink r:id="rId4" w:history="1">
        <w:r w:rsidRPr="0042041A">
          <w:rPr>
            <w:lang w:val="uk-UA"/>
          </w:rPr>
          <w:t>«МЕДИЧНИЙ ЦЕНТР «ІНТЕРНЕШЕНАЛ-МЕДІКАЛ» (</w:t>
        </w:r>
        <w:proofErr w:type="spellStart"/>
        <w:r w:rsidRPr="0042041A">
          <w:rPr>
            <w:lang w:val="uk-UA"/>
          </w:rPr>
          <w:t>Royal</w:t>
        </w:r>
        <w:proofErr w:type="spellEnd"/>
        <w:r w:rsidRPr="0042041A">
          <w:rPr>
            <w:lang w:val="uk-UA"/>
          </w:rPr>
          <w:t xml:space="preserve"> </w:t>
        </w:r>
        <w:proofErr w:type="spellStart"/>
        <w:r w:rsidRPr="0042041A">
          <w:rPr>
            <w:lang w:val="uk-UA"/>
          </w:rPr>
          <w:t>Medical</w:t>
        </w:r>
        <w:proofErr w:type="spellEnd"/>
        <w:r w:rsidRPr="0042041A">
          <w:rPr>
            <w:lang w:val="uk-UA"/>
          </w:rPr>
          <w:t>") "</w:t>
        </w:r>
      </w:hyperlink>
      <w:r w:rsidRPr="0042041A">
        <w:rPr>
          <w:lang w:val="uk-UA"/>
        </w:rPr>
        <w:t xml:space="preserve">  та Приватне підприємство «МЕДИЧНИЙ ЦЕНТР «СТУДЕНТСЬКА СТОМАТОЛОГІЧНА КЛІНІКА</w:t>
      </w:r>
      <w:hyperlink r:id="rId5" w:history="1">
        <w:r w:rsidRPr="0042041A">
          <w:rPr>
            <w:lang w:val="uk-UA"/>
          </w:rPr>
          <w:t>)</w:t>
        </w:r>
      </w:hyperlink>
      <w:r w:rsidRPr="0042041A">
        <w:rPr>
          <w:lang w:val="uk-UA"/>
        </w:rPr>
        <w:t xml:space="preserve">  де студенти мають можливість проходити практику в умовах реального професійного середовища. </w:t>
      </w:r>
    </w:p>
    <w:p w:rsidR="002A366B" w:rsidRPr="00E422F0" w:rsidRDefault="002A366B" w:rsidP="002A366B">
      <w:pPr>
        <w:spacing w:before="100" w:beforeAutospacing="1" w:after="100" w:afterAutospacing="1" w:line="240" w:lineRule="auto"/>
        <w:rPr>
          <w:rFonts w:ascii="Times New Roman" w:eastAsia="Times New Roman" w:hAnsi="Times New Roman" w:cs="Times New Roman"/>
          <w:sz w:val="24"/>
          <w:szCs w:val="24"/>
          <w:lang w:val="uk-UA"/>
        </w:rPr>
      </w:pPr>
      <w:r w:rsidRPr="00E422F0">
        <w:rPr>
          <w:rFonts w:ascii="Times New Roman" w:eastAsia="Times New Roman" w:hAnsi="Times New Roman" w:cs="Times New Roman"/>
          <w:sz w:val="24"/>
          <w:szCs w:val="24"/>
          <w:lang w:val="uk-UA"/>
        </w:rPr>
        <w:t>Внаслідок такої співпраці студенти набувають необхідних знань та навичок, а також отримують сертифікати від «УКРАЇНСЬКОЇ МЕДИЧНОЇ АСАМБЛЕЇ», що підтверджують їхню висококваліфіковану підготовку згідно з сучасними стандартами.</w:t>
      </w:r>
    </w:p>
    <w:p w:rsidR="002A366B" w:rsidRPr="0042041A" w:rsidRDefault="002A366B" w:rsidP="002A366B">
      <w:pPr>
        <w:pStyle w:val="a3"/>
        <w:rPr>
          <w:lang w:val="uk-UA"/>
        </w:rPr>
      </w:pPr>
      <w:r w:rsidRPr="0042041A">
        <w:rPr>
          <w:lang w:val="uk-UA"/>
        </w:rPr>
        <w:t xml:space="preserve">Не менш важливою частиною діяльності академії була гуманітарна допомога. У 2022 році академія ініціювала створення «БЛАГОДІЙНОГО ФОНДУ РОЗВИТКУ І ДОПОМОГИ МІЖНАРОДНІ ГОРИЗОНТИ». Цей фонд </w:t>
      </w:r>
      <w:proofErr w:type="spellStart"/>
      <w:r w:rsidRPr="0042041A">
        <w:rPr>
          <w:lang w:val="uk-UA"/>
        </w:rPr>
        <w:t>плідно</w:t>
      </w:r>
      <w:proofErr w:type="spellEnd"/>
      <w:r w:rsidRPr="0042041A">
        <w:rPr>
          <w:lang w:val="uk-UA"/>
        </w:rPr>
        <w:t xml:space="preserve"> працював над організацією гуманітарної допомоги для постраждалих від війни. У результаті співпраці було доставлено 340 контейнерів з медикаментами, одягом, продуктами харчування та іншими важливими товарами для підтримки військових і мирного населення в зонах бойових дій.</w:t>
      </w:r>
    </w:p>
    <w:p w:rsidR="00D96C30" w:rsidRPr="002A366B" w:rsidRDefault="002A366B" w:rsidP="002A366B">
      <w:pPr>
        <w:pStyle w:val="a3"/>
        <w:rPr>
          <w:lang w:val="uk-UA"/>
        </w:rPr>
      </w:pPr>
      <w:r w:rsidRPr="0042041A">
        <w:rPr>
          <w:lang w:val="uk-UA"/>
        </w:rPr>
        <w:t xml:space="preserve">У 2023 році продовжувалась реалізація курсу </w:t>
      </w:r>
      <w:r w:rsidRPr="0042041A">
        <w:rPr>
          <w:b/>
          <w:lang w:val="uk-UA"/>
        </w:rPr>
        <w:t>«</w:t>
      </w:r>
      <w:r w:rsidRPr="00817601">
        <w:rPr>
          <w:lang w:val="uk-UA"/>
        </w:rPr>
        <w:t>Першої медичної допомоги</w:t>
      </w:r>
      <w:r w:rsidRPr="0042041A">
        <w:rPr>
          <w:b/>
          <w:lang w:val="uk-UA"/>
        </w:rPr>
        <w:t>».</w:t>
      </w:r>
      <w:r w:rsidRPr="0042041A">
        <w:rPr>
          <w:lang w:val="uk-UA"/>
        </w:rPr>
        <w:t xml:space="preserve"> Академія сертифікувала ще 300 осіб, що отримали необхідні навички для надання першої допомоги в надзвичайних ситуаціях. Цей курс включав навчання таких важливих навичок, як зупинення кровотеч, серцево-легенева реанімація та іммобілізація кінцівок</w:t>
      </w:r>
      <w:r w:rsidRPr="00FF446A">
        <w:rPr>
          <w:lang w:val="uk-UA"/>
        </w:rPr>
        <w:t>.</w:t>
      </w:r>
    </w:p>
    <w:sectPr w:rsidR="00D96C30" w:rsidRPr="002A366B" w:rsidSect="002A366B">
      <w:pgSz w:w="12240" w:h="15840"/>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2E"/>
    <w:rsid w:val="002A366B"/>
    <w:rsid w:val="0068592E"/>
    <w:rsid w:val="00D96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FFC0"/>
  <w15:chartTrackingRefBased/>
  <w15:docId w15:val="{7FF31840-D60F-471A-9F95-549B4B0C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66B"/>
  </w:style>
  <w:style w:type="paragraph" w:styleId="1">
    <w:name w:val="heading 1"/>
    <w:basedOn w:val="a"/>
    <w:link w:val="10"/>
    <w:uiPriority w:val="9"/>
    <w:qFormat/>
    <w:rsid w:val="002A3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66B"/>
    <w:rPr>
      <w:rFonts w:ascii="Times New Roman" w:eastAsia="Times New Roman" w:hAnsi="Times New Roman" w:cs="Times New Roman"/>
      <w:b/>
      <w:bCs/>
      <w:kern w:val="36"/>
      <w:sz w:val="48"/>
      <w:szCs w:val="48"/>
    </w:rPr>
  </w:style>
  <w:style w:type="paragraph" w:styleId="a3">
    <w:name w:val="Normal (Web)"/>
    <w:basedOn w:val="a"/>
    <w:uiPriority w:val="99"/>
    <w:unhideWhenUsed/>
    <w:rsid w:val="002A36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3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yal-dentist.com.ua/" TargetMode="External"/><Relationship Id="rId4" Type="http://schemas.openxmlformats.org/officeDocument/2006/relationships/hyperlink" Target="https://royal-clinic.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2868</Characters>
  <Application>Microsoft Office Word</Application>
  <DocSecurity>0</DocSecurity>
  <Lines>23</Lines>
  <Paragraphs>6</Paragraphs>
  <ScaleCrop>false</ScaleCrop>
  <Company>SPecialiST RePack</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380930003738</dc:creator>
  <cp:keywords/>
  <dc:description/>
  <cp:lastModifiedBy>380930003738</cp:lastModifiedBy>
  <cp:revision>2</cp:revision>
  <dcterms:created xsi:type="dcterms:W3CDTF">2025-01-31T08:56:00Z</dcterms:created>
  <dcterms:modified xsi:type="dcterms:W3CDTF">2025-01-31T08:58:00Z</dcterms:modified>
</cp:coreProperties>
</file>